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5DF" w:rsidRDefault="007375DF" w:rsidP="007375DF">
      <w:pPr>
        <w:spacing w:after="60"/>
        <w:jc w:val="center"/>
        <w:rPr>
          <w:b/>
          <w:color w:val="17365D"/>
          <w:sz w:val="36"/>
          <w:szCs w:val="36"/>
        </w:rPr>
      </w:pPr>
      <w:r>
        <w:rPr>
          <w:b/>
          <w:noProof/>
          <w:color w:val="17365D"/>
          <w:sz w:val="36"/>
          <w:szCs w:val="36"/>
          <w:lang w:val="tr-TR" w:eastAsia="tr-TR"/>
        </w:rPr>
        <w:drawing>
          <wp:inline distT="0" distB="0" distL="0" distR="0" wp14:anchorId="72BB3962" wp14:editId="1395475C">
            <wp:extent cx="1270635" cy="1270635"/>
            <wp:effectExtent l="0" t="0" r="0" b="5715"/>
            <wp:docPr id="1" name="Resim 1" descr="C:\Users\ayhan\Desktop\96-gaun-gsf-logo-renkli-1-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han\Desktop\96-gaun-gsf-logo-renkli-1-kop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p w:rsidR="007375DF" w:rsidRDefault="007375DF" w:rsidP="007375DF">
      <w:pPr>
        <w:spacing w:after="60"/>
        <w:jc w:val="center"/>
        <w:rPr>
          <w:b/>
          <w:color w:val="17365D"/>
          <w:sz w:val="36"/>
          <w:szCs w:val="36"/>
        </w:rPr>
      </w:pPr>
    </w:p>
    <w:p w:rsidR="007375DF" w:rsidRPr="000C6CE9" w:rsidRDefault="007375DF" w:rsidP="007375DF">
      <w:pPr>
        <w:spacing w:after="60" w:line="240" w:lineRule="auto"/>
        <w:jc w:val="left"/>
        <w:rPr>
          <w:b/>
          <w:color w:val="17365D"/>
          <w:sz w:val="36"/>
          <w:szCs w:val="36"/>
        </w:rPr>
      </w:pPr>
      <w:r w:rsidRPr="000C6CE9">
        <w:rPr>
          <w:b/>
          <w:color w:val="17365D"/>
          <w:sz w:val="36"/>
          <w:szCs w:val="36"/>
        </w:rPr>
        <w:t>GAZİANTEP ÜNİVERSİTESİ GÜZEL SANATLAR FAKÜLTESİ</w:t>
      </w:r>
    </w:p>
    <w:p w:rsidR="007375DF" w:rsidRPr="000C6CE9" w:rsidRDefault="007375DF" w:rsidP="007375DF">
      <w:pPr>
        <w:spacing w:after="60" w:line="240" w:lineRule="auto"/>
        <w:jc w:val="left"/>
        <w:rPr>
          <w:sz w:val="36"/>
          <w:szCs w:val="36"/>
        </w:rPr>
      </w:pPr>
      <w:r w:rsidRPr="000C6CE9">
        <w:rPr>
          <w:b/>
          <w:color w:val="17365D"/>
          <w:sz w:val="36"/>
          <w:szCs w:val="36"/>
        </w:rPr>
        <w:t>FAKÜLTE, BÖLÜM VE SINIF KALİTE ÖĞRENCİ TEMSİLCİLERİ</w:t>
      </w:r>
    </w:p>
    <w:p w:rsidR="007375DF" w:rsidRDefault="007375DF" w:rsidP="007375DF">
      <w:pPr>
        <w:spacing w:after="260"/>
      </w:pPr>
      <w:r>
        <w:rPr>
          <w:b/>
          <w:color w:val="C6A15B"/>
          <w:sz w:val="30"/>
        </w:rPr>
        <w:t>NASIL BELİRLENİR, NE YAPAR?</w:t>
      </w:r>
    </w:p>
    <w:p w:rsidR="007375DF" w:rsidRDefault="007375DF" w:rsidP="007375DF">
      <w:proofErr w:type="gramStart"/>
      <w:r>
        <w:rPr>
          <w:color w:val="222222"/>
        </w:rPr>
        <w:t>Gaziantep Üniversitesi Güzel Sanatlar Fakültesinde öğrenci kalite temsilciliği; öğrencilerin eğitim-öğretim, ölçme ve değerlendirme, akademik danışmanlık, sanatsal üretim, fiziki imkânlar, sosyal-kültürel yaşam ve kalite güvencesi süreçlerine etkin katılımını sağlamak amacıyla oluşturulmuştur.</w:t>
      </w:r>
      <w:proofErr w:type="gramEnd"/>
    </w:p>
    <w:p w:rsidR="007375DF" w:rsidRDefault="007375DF" w:rsidP="007375DF">
      <w:proofErr w:type="gramStart"/>
      <w:r>
        <w:rPr>
          <w:color w:val="222222"/>
        </w:rPr>
        <w:t>Temsil sistemi; Sınıf Kalite Öğrenci Temsilcisi, Bölüm Kalite Öğrenci Temsilcisi ve Fakülte Kalite Öğrenci Temsilcisi olmak üzere üç düzeyden oluşur.</w:t>
      </w:r>
      <w:proofErr w:type="gramEnd"/>
      <w:r>
        <w:rPr>
          <w:color w:val="222222"/>
        </w:rPr>
        <w:t xml:space="preserve"> </w:t>
      </w:r>
      <w:proofErr w:type="gramStart"/>
      <w:r>
        <w:rPr>
          <w:color w:val="222222"/>
        </w:rPr>
        <w:t>Her düzey, bir alt düzeyden gelen görüşleri toplar, ortaklaştırır, ilgili birimlere iletir ve gerçekleştirilen çalışmaların sonuçlarını öğrencilere aktarır.</w:t>
      </w:r>
      <w:proofErr w:type="gramEnd"/>
    </w:p>
    <w:p w:rsidR="007375DF" w:rsidRDefault="007375DF" w:rsidP="007375DF">
      <w:pPr>
        <w:pStyle w:val="Balk1"/>
      </w:pPr>
      <w:r>
        <w:t>Temsil sistemi bir bakışta</w:t>
      </w:r>
    </w:p>
    <w:tbl>
      <w:tblPr>
        <w:tblW w:w="0" w:type="auto"/>
        <w:jc w:val="center"/>
        <w:tblLayout w:type="fixed"/>
        <w:tblLook w:val="04A0" w:firstRow="1" w:lastRow="0" w:firstColumn="1" w:lastColumn="0" w:noHBand="0" w:noVBand="1"/>
      </w:tblPr>
      <w:tblGrid>
        <w:gridCol w:w="1757"/>
        <w:gridCol w:w="2891"/>
        <w:gridCol w:w="2154"/>
        <w:gridCol w:w="2438"/>
      </w:tblGrid>
      <w:tr w:rsidR="007375DF" w:rsidTr="00794BD9">
        <w:trPr>
          <w:jc w:val="center"/>
        </w:trPr>
        <w:tc>
          <w:tcPr>
            <w:tcW w:w="1757" w:type="dxa"/>
            <w:shd w:val="clear" w:color="auto" w:fill="17365D"/>
            <w:vAlign w:val="center"/>
          </w:tcPr>
          <w:p w:rsidR="007375DF" w:rsidRDefault="007375DF" w:rsidP="00794BD9">
            <w:pPr>
              <w:jc w:val="center"/>
            </w:pPr>
            <w:r>
              <w:rPr>
                <w:b/>
                <w:color w:val="FFFFFF"/>
                <w:sz w:val="18"/>
              </w:rPr>
              <w:t>Temsil düzeyi</w:t>
            </w:r>
          </w:p>
        </w:tc>
        <w:tc>
          <w:tcPr>
            <w:tcW w:w="2891" w:type="dxa"/>
            <w:shd w:val="clear" w:color="auto" w:fill="17365D"/>
            <w:vAlign w:val="center"/>
          </w:tcPr>
          <w:p w:rsidR="007375DF" w:rsidRDefault="007375DF" w:rsidP="00794BD9">
            <w:pPr>
              <w:jc w:val="center"/>
            </w:pPr>
            <w:r>
              <w:rPr>
                <w:b/>
                <w:color w:val="FFFFFF"/>
                <w:sz w:val="18"/>
              </w:rPr>
              <w:t>Nasıl belirlenir?</w:t>
            </w:r>
          </w:p>
        </w:tc>
        <w:tc>
          <w:tcPr>
            <w:tcW w:w="2154" w:type="dxa"/>
            <w:shd w:val="clear" w:color="auto" w:fill="17365D"/>
            <w:vAlign w:val="center"/>
          </w:tcPr>
          <w:p w:rsidR="007375DF" w:rsidRDefault="007375DF" w:rsidP="00794BD9">
            <w:pPr>
              <w:jc w:val="center"/>
            </w:pPr>
            <w:r>
              <w:rPr>
                <w:b/>
                <w:color w:val="FFFFFF"/>
                <w:sz w:val="18"/>
              </w:rPr>
              <w:t>Kimi temsil eder?</w:t>
            </w:r>
          </w:p>
        </w:tc>
        <w:tc>
          <w:tcPr>
            <w:tcW w:w="2438" w:type="dxa"/>
            <w:shd w:val="clear" w:color="auto" w:fill="17365D"/>
            <w:vAlign w:val="center"/>
          </w:tcPr>
          <w:p w:rsidR="007375DF" w:rsidRDefault="007375DF" w:rsidP="00794BD9">
            <w:pPr>
              <w:jc w:val="center"/>
            </w:pPr>
            <w:r>
              <w:rPr>
                <w:b/>
                <w:color w:val="FFFFFF"/>
                <w:sz w:val="18"/>
              </w:rPr>
              <w:t>Görüşü kime iletir?</w:t>
            </w:r>
          </w:p>
        </w:tc>
      </w:tr>
      <w:tr w:rsidR="007375DF" w:rsidTr="00794BD9">
        <w:trPr>
          <w:jc w:val="center"/>
        </w:trPr>
        <w:tc>
          <w:tcPr>
            <w:tcW w:w="1757" w:type="dxa"/>
            <w:shd w:val="clear" w:color="auto" w:fill="EEF3F7"/>
            <w:vAlign w:val="center"/>
          </w:tcPr>
          <w:p w:rsidR="007375DF" w:rsidRDefault="007375DF" w:rsidP="00794BD9">
            <w:pPr>
              <w:spacing w:after="0"/>
              <w:jc w:val="left"/>
            </w:pPr>
            <w:r>
              <w:rPr>
                <w:b/>
                <w:color w:val="17365D"/>
                <w:sz w:val="17"/>
              </w:rPr>
              <w:t>Sınıf</w:t>
            </w:r>
          </w:p>
        </w:tc>
        <w:tc>
          <w:tcPr>
            <w:tcW w:w="2891" w:type="dxa"/>
            <w:shd w:val="clear" w:color="auto" w:fill="EEF3F7"/>
            <w:vAlign w:val="center"/>
          </w:tcPr>
          <w:p w:rsidR="007375DF" w:rsidRDefault="007375DF" w:rsidP="00794BD9">
            <w:pPr>
              <w:spacing w:after="0"/>
              <w:jc w:val="left"/>
            </w:pPr>
            <w:r>
              <w:rPr>
                <w:color w:val="222222"/>
                <w:sz w:val="17"/>
              </w:rPr>
              <w:t>Sınıf danışmanı ile bölüm başkanının ortak değerlendirmesi ve kararı</w:t>
            </w:r>
          </w:p>
        </w:tc>
        <w:tc>
          <w:tcPr>
            <w:tcW w:w="2154" w:type="dxa"/>
            <w:shd w:val="clear" w:color="auto" w:fill="EEF3F7"/>
            <w:vAlign w:val="center"/>
          </w:tcPr>
          <w:p w:rsidR="007375DF" w:rsidRDefault="007375DF" w:rsidP="00794BD9">
            <w:pPr>
              <w:spacing w:after="0"/>
              <w:jc w:val="left"/>
            </w:pPr>
            <w:r>
              <w:rPr>
                <w:color w:val="222222"/>
                <w:sz w:val="17"/>
              </w:rPr>
              <w:t>Kendi sınıfını</w:t>
            </w:r>
          </w:p>
        </w:tc>
        <w:tc>
          <w:tcPr>
            <w:tcW w:w="2438" w:type="dxa"/>
            <w:shd w:val="clear" w:color="auto" w:fill="EEF3F7"/>
            <w:vAlign w:val="center"/>
          </w:tcPr>
          <w:p w:rsidR="007375DF" w:rsidRDefault="007375DF" w:rsidP="00794BD9">
            <w:pPr>
              <w:spacing w:after="0"/>
              <w:jc w:val="left"/>
            </w:pPr>
            <w:r>
              <w:rPr>
                <w:color w:val="222222"/>
                <w:sz w:val="17"/>
              </w:rPr>
              <w:t>Bölüm Kalite Öğrenci Temsilcisine; gerektiğinde sınıf danışmanına</w:t>
            </w:r>
          </w:p>
        </w:tc>
      </w:tr>
      <w:tr w:rsidR="007375DF" w:rsidTr="00794BD9">
        <w:trPr>
          <w:jc w:val="center"/>
        </w:trPr>
        <w:tc>
          <w:tcPr>
            <w:tcW w:w="1757" w:type="dxa"/>
            <w:vAlign w:val="center"/>
          </w:tcPr>
          <w:p w:rsidR="007375DF" w:rsidRDefault="007375DF" w:rsidP="00794BD9">
            <w:pPr>
              <w:spacing w:after="0"/>
              <w:jc w:val="left"/>
            </w:pPr>
            <w:r>
              <w:rPr>
                <w:b/>
                <w:color w:val="17365D"/>
                <w:sz w:val="17"/>
              </w:rPr>
              <w:t>Bölüm</w:t>
            </w:r>
          </w:p>
        </w:tc>
        <w:tc>
          <w:tcPr>
            <w:tcW w:w="2891" w:type="dxa"/>
            <w:vAlign w:val="center"/>
          </w:tcPr>
          <w:p w:rsidR="007375DF" w:rsidRDefault="007375DF" w:rsidP="00794BD9">
            <w:pPr>
              <w:spacing w:after="0"/>
              <w:jc w:val="left"/>
            </w:pPr>
            <w:r>
              <w:rPr>
                <w:color w:val="222222"/>
                <w:sz w:val="17"/>
              </w:rPr>
              <w:t>Sınıf temsilcilerinin, bölüm başkanının koordinasyonunda kendi aralarından belirlemesi</w:t>
            </w:r>
          </w:p>
        </w:tc>
        <w:tc>
          <w:tcPr>
            <w:tcW w:w="2154" w:type="dxa"/>
            <w:vAlign w:val="center"/>
          </w:tcPr>
          <w:p w:rsidR="007375DF" w:rsidRDefault="007375DF" w:rsidP="00794BD9">
            <w:pPr>
              <w:spacing w:after="0"/>
              <w:jc w:val="left"/>
            </w:pPr>
            <w:r>
              <w:rPr>
                <w:color w:val="222222"/>
                <w:sz w:val="17"/>
              </w:rPr>
              <w:t>Bölümdeki bütün sınıfları</w:t>
            </w:r>
          </w:p>
        </w:tc>
        <w:tc>
          <w:tcPr>
            <w:tcW w:w="2438" w:type="dxa"/>
            <w:vAlign w:val="center"/>
          </w:tcPr>
          <w:p w:rsidR="007375DF" w:rsidRDefault="007375DF" w:rsidP="00794BD9">
            <w:pPr>
              <w:spacing w:after="0"/>
              <w:jc w:val="left"/>
            </w:pPr>
            <w:r>
              <w:rPr>
                <w:color w:val="222222"/>
                <w:sz w:val="17"/>
              </w:rPr>
              <w:t>Bölüm başkanına ve Fakülte Kalite Öğrenci Temsilcisine</w:t>
            </w:r>
          </w:p>
        </w:tc>
      </w:tr>
      <w:tr w:rsidR="007375DF" w:rsidTr="00794BD9">
        <w:trPr>
          <w:jc w:val="center"/>
        </w:trPr>
        <w:tc>
          <w:tcPr>
            <w:tcW w:w="1757" w:type="dxa"/>
            <w:shd w:val="clear" w:color="auto" w:fill="EEF3F7"/>
            <w:vAlign w:val="center"/>
          </w:tcPr>
          <w:p w:rsidR="007375DF" w:rsidRDefault="007375DF" w:rsidP="00794BD9">
            <w:pPr>
              <w:spacing w:after="0"/>
              <w:jc w:val="left"/>
            </w:pPr>
            <w:r>
              <w:rPr>
                <w:b/>
                <w:color w:val="17365D"/>
                <w:sz w:val="17"/>
              </w:rPr>
              <w:t>Fakülte</w:t>
            </w:r>
          </w:p>
        </w:tc>
        <w:tc>
          <w:tcPr>
            <w:tcW w:w="2891" w:type="dxa"/>
            <w:shd w:val="clear" w:color="auto" w:fill="EEF3F7"/>
            <w:vAlign w:val="center"/>
          </w:tcPr>
          <w:p w:rsidR="007375DF" w:rsidRDefault="007375DF" w:rsidP="00794BD9">
            <w:pPr>
              <w:spacing w:after="0"/>
              <w:jc w:val="left"/>
            </w:pPr>
            <w:r>
              <w:rPr>
                <w:color w:val="222222"/>
                <w:sz w:val="17"/>
              </w:rPr>
              <w:t>Bölüm temsilcilerinin, dekanın başkanlığında kendi aralarından seçmesi</w:t>
            </w:r>
          </w:p>
        </w:tc>
        <w:tc>
          <w:tcPr>
            <w:tcW w:w="2154" w:type="dxa"/>
            <w:shd w:val="clear" w:color="auto" w:fill="EEF3F7"/>
            <w:vAlign w:val="center"/>
          </w:tcPr>
          <w:p w:rsidR="007375DF" w:rsidRDefault="007375DF" w:rsidP="00794BD9">
            <w:pPr>
              <w:spacing w:after="0"/>
              <w:jc w:val="left"/>
            </w:pPr>
            <w:r>
              <w:rPr>
                <w:color w:val="222222"/>
                <w:sz w:val="17"/>
              </w:rPr>
              <w:t>Fakültedeki bütün bölümleri</w:t>
            </w:r>
          </w:p>
        </w:tc>
        <w:tc>
          <w:tcPr>
            <w:tcW w:w="2438" w:type="dxa"/>
            <w:shd w:val="clear" w:color="auto" w:fill="EEF3F7"/>
            <w:vAlign w:val="center"/>
          </w:tcPr>
          <w:p w:rsidR="007375DF" w:rsidRDefault="007375DF" w:rsidP="00794BD9">
            <w:pPr>
              <w:spacing w:after="0"/>
              <w:jc w:val="left"/>
            </w:pPr>
            <w:r>
              <w:rPr>
                <w:color w:val="222222"/>
                <w:sz w:val="17"/>
              </w:rPr>
              <w:t>Dekana, kalite ekibine ve ilgili birimlere</w:t>
            </w:r>
          </w:p>
        </w:tc>
      </w:tr>
    </w:tbl>
    <w:p w:rsidR="007375DF" w:rsidRDefault="007375DF" w:rsidP="007375DF">
      <w:pPr>
        <w:pStyle w:val="Balk1"/>
      </w:pPr>
      <w:r>
        <w:t>Temsilcilerin belirlenmesinde aranan nitelikler</w:t>
      </w:r>
    </w:p>
    <w:p w:rsidR="007375DF" w:rsidRDefault="007375DF" w:rsidP="007375DF">
      <w:proofErr w:type="gramStart"/>
      <w:r>
        <w:rPr>
          <w:color w:val="222222"/>
        </w:rPr>
        <w:t>Kalite öğrenci temsilcilerinin belirlenmesinde yalnızca akademik başarı esas alınmaz.</w:t>
      </w:r>
      <w:proofErr w:type="gramEnd"/>
      <w:r>
        <w:rPr>
          <w:color w:val="222222"/>
        </w:rPr>
        <w:t xml:space="preserve"> </w:t>
      </w:r>
      <w:proofErr w:type="gramStart"/>
      <w:r>
        <w:rPr>
          <w:color w:val="222222"/>
        </w:rPr>
        <w:t>Öğrencinin kalite süreçlerine katkı sunabilecek kişisel, sosyal ve sorumlulukla ilgili nitelikleri de dikkate alınır.</w:t>
      </w:r>
      <w:proofErr w:type="gramEnd"/>
    </w:p>
    <w:p w:rsidR="007375DF" w:rsidRDefault="007375DF" w:rsidP="007375DF">
      <w:pPr>
        <w:pStyle w:val="ListeMaddemi"/>
        <w:keepLines/>
      </w:pPr>
      <w:r>
        <w:t>Öğrenci arkadaşlarıyla sağlıklı iletişim kurabilmesi,</w:t>
      </w:r>
    </w:p>
    <w:p w:rsidR="007375DF" w:rsidRDefault="007375DF" w:rsidP="007375DF">
      <w:pPr>
        <w:pStyle w:val="ListeMaddemi"/>
        <w:keepLines/>
      </w:pPr>
      <w:r>
        <w:t>Farklı görüşleri sabırla ve tarafsız biçimde dinleyebilmesi,</w:t>
      </w:r>
    </w:p>
    <w:p w:rsidR="007375DF" w:rsidRDefault="007375DF" w:rsidP="007375DF">
      <w:pPr>
        <w:pStyle w:val="ListeMaddemi"/>
        <w:keepLines/>
      </w:pPr>
      <w:r>
        <w:t>Kişisel talepler ile ortak öğrenci ihtiyaçlarını ayırabilmesi,</w:t>
      </w:r>
    </w:p>
    <w:p w:rsidR="007375DF" w:rsidRDefault="007375DF" w:rsidP="007375DF">
      <w:pPr>
        <w:pStyle w:val="ListeMaddemi"/>
        <w:keepLines/>
      </w:pPr>
      <w:r>
        <w:t>Görüşleri değiştirmeden, abartmadan ve eksiltmeden aktarabilmesi,</w:t>
      </w:r>
    </w:p>
    <w:p w:rsidR="007375DF" w:rsidRDefault="007375DF" w:rsidP="007375DF">
      <w:pPr>
        <w:pStyle w:val="ListeMaddemi"/>
        <w:keepLines/>
      </w:pPr>
      <w:r>
        <w:t>Sorunlarla birlikte uygulanabilir çözüm önerileri geliştirebilmesi,</w:t>
      </w:r>
    </w:p>
    <w:p w:rsidR="007375DF" w:rsidRDefault="007375DF" w:rsidP="007375DF">
      <w:pPr>
        <w:pStyle w:val="ListeMaddemi"/>
        <w:keepLines/>
      </w:pPr>
      <w:r>
        <w:t>Toplantılara düzenli katılabilecek sorumluluk bilincine sahip olması,</w:t>
      </w:r>
    </w:p>
    <w:p w:rsidR="007375DF" w:rsidRDefault="007375DF" w:rsidP="007375DF">
      <w:pPr>
        <w:pStyle w:val="ListeMaddemi"/>
        <w:keepLines/>
      </w:pPr>
      <w:r>
        <w:t>İş birliğine, istişareye ve ortak çalışmaya açık olması,</w:t>
      </w:r>
    </w:p>
    <w:p w:rsidR="007375DF" w:rsidRDefault="007375DF" w:rsidP="007375DF">
      <w:pPr>
        <w:pStyle w:val="ListeMaddemi"/>
        <w:keepLines/>
      </w:pPr>
      <w:r>
        <w:t>Öğrenci haklarına, akademik ve sanatsal etiğe önem vermesi,</w:t>
      </w:r>
    </w:p>
    <w:p w:rsidR="007375DF" w:rsidRDefault="007375DF" w:rsidP="007375DF">
      <w:pPr>
        <w:pStyle w:val="ListeMaddemi"/>
        <w:keepLines/>
      </w:pPr>
      <w:r>
        <w:t>Gizlilik gerektiren konularda sorumlu davranması,</w:t>
      </w:r>
    </w:p>
    <w:p w:rsidR="007375DF" w:rsidRDefault="007375DF" w:rsidP="007375DF">
      <w:pPr>
        <w:pStyle w:val="ListeMaddemi"/>
        <w:keepLines/>
      </w:pPr>
      <w:r>
        <w:t>Ayrımcı, dışlayıcı veya kişisel çıkar odaklı bir tutum sergilememesi,</w:t>
      </w:r>
    </w:p>
    <w:p w:rsidR="007375DF" w:rsidRDefault="007375DF" w:rsidP="007375DF">
      <w:pPr>
        <w:pStyle w:val="ListeMaddemi"/>
        <w:keepLines/>
      </w:pPr>
      <w:r>
        <w:t>Kalite ve sürekli iyileştirme çalışmalarına gönüllü katkı sunması.</w:t>
      </w:r>
    </w:p>
    <w:p w:rsidR="007375DF" w:rsidRDefault="007375DF" w:rsidP="007375DF">
      <w:pPr>
        <w:pStyle w:val="Balk1"/>
        <w:pageBreakBefore/>
      </w:pPr>
      <w:proofErr w:type="gramStart"/>
      <w:r>
        <w:rPr>
          <w:rFonts w:ascii="Calibri" w:hAnsi="Calibri"/>
          <w:b w:val="0"/>
          <w:color w:val="222222"/>
          <w:sz w:val="21"/>
        </w:rPr>
        <w:lastRenderedPageBreak/>
        <w:t>Akademik başarı, öğrencinin sorumluluk bilincini gösteren unsurlardan biri olarak değerlendirilebilir; ancak tek başına temsilcilik için yeterli veya belirleyici bir ölçüt değildir.</w:t>
      </w:r>
      <w:proofErr w:type="gramEnd"/>
      <w:r w:rsidRPr="000C6CE9">
        <w:t xml:space="preserve"> </w:t>
      </w:r>
    </w:p>
    <w:p w:rsidR="007375DF" w:rsidRPr="007375DF" w:rsidRDefault="007375DF" w:rsidP="007375DF">
      <w:pPr>
        <w:pStyle w:val="Balk2"/>
        <w:rPr>
          <w:color w:val="17365D" w:themeColor="text2" w:themeShade="BF"/>
          <w:sz w:val="32"/>
          <w:szCs w:val="32"/>
        </w:rPr>
      </w:pPr>
      <w:r w:rsidRPr="007375DF">
        <w:rPr>
          <w:color w:val="17365D" w:themeColor="text2" w:themeShade="BF"/>
          <w:sz w:val="32"/>
          <w:szCs w:val="32"/>
        </w:rPr>
        <w:t>1. Sınıf Kalite Öğrenci Temsilcisi</w:t>
      </w:r>
    </w:p>
    <w:p w:rsidR="007375DF" w:rsidRDefault="007375DF" w:rsidP="007375DF">
      <w:pPr>
        <w:pStyle w:val="Balk2"/>
      </w:pPr>
      <w:proofErr w:type="gramStart"/>
      <w:r>
        <w:t>Nasıl belirlenir?</w:t>
      </w:r>
      <w:proofErr w:type="gramEnd"/>
    </w:p>
    <w:p w:rsidR="007375DF" w:rsidRDefault="007375DF" w:rsidP="007375DF">
      <w:proofErr w:type="gramStart"/>
      <w:r>
        <w:rPr>
          <w:color w:val="222222"/>
        </w:rPr>
        <w:t>Fakültenin her bölümündeki her sınıf için bir Sınıf Kalite Öğrenci Temsilcisi belirlenir.</w:t>
      </w:r>
      <w:proofErr w:type="gramEnd"/>
      <w:r>
        <w:rPr>
          <w:color w:val="222222"/>
        </w:rPr>
        <w:t xml:space="preserve"> </w:t>
      </w:r>
      <w:proofErr w:type="gramStart"/>
      <w:r>
        <w:rPr>
          <w:color w:val="222222"/>
        </w:rPr>
        <w:t>Temsilci; ilgili sınıfın danışman öğretim elemanı ile bölüm başkanının ortak değerlendirmesi ve kararıyla seçilir.</w:t>
      </w:r>
      <w:proofErr w:type="gramEnd"/>
    </w:p>
    <w:p w:rsidR="007375DF" w:rsidRDefault="007375DF" w:rsidP="007375DF">
      <w:proofErr w:type="gramStart"/>
      <w:r>
        <w:rPr>
          <w:color w:val="222222"/>
        </w:rPr>
        <w:t>Belirleme sürecinde öğrencinin sınıf arkadaşlarıyla iletişimi, güvenilirliği, sorumluluk bilinci, temsil yeteneği, toplantılara katılım imkânı ve kalite süreçlerine katkı sunma isteği dikkate alınır.</w:t>
      </w:r>
      <w:proofErr w:type="gramEnd"/>
      <w:r>
        <w:rPr>
          <w:color w:val="222222"/>
        </w:rPr>
        <w:t xml:space="preserve"> </w:t>
      </w:r>
      <w:proofErr w:type="gramStart"/>
      <w:r>
        <w:rPr>
          <w:color w:val="222222"/>
        </w:rPr>
        <w:t>Gerekli görülmesi hâlinde sınıftaki öğrencilerin görüşleri alınabilir veya uygun görülen öğrencilerle kısa bir değerlendirme görüşmesi yapılabilir.</w:t>
      </w:r>
      <w:proofErr w:type="gramEnd"/>
    </w:p>
    <w:p w:rsidR="007375DF" w:rsidRDefault="007375DF" w:rsidP="007375DF">
      <w:pPr>
        <w:pStyle w:val="Balk2"/>
      </w:pPr>
      <w:proofErr w:type="gramStart"/>
      <w:r>
        <w:t>Ne yapar?</w:t>
      </w:r>
      <w:proofErr w:type="gramEnd"/>
    </w:p>
    <w:p w:rsidR="007375DF" w:rsidRDefault="007375DF" w:rsidP="007375DF">
      <w:r>
        <w:rPr>
          <w:color w:val="222222"/>
        </w:rPr>
        <w:t xml:space="preserve">Sınıf Kalite Öğrenci Temsilcisi, temsil sisteminin öğrenciye en yakın halkasıdır. </w:t>
      </w:r>
      <w:proofErr w:type="gramStart"/>
      <w:r>
        <w:rPr>
          <w:color w:val="222222"/>
        </w:rPr>
        <w:t>Sınıftaki öğrencilerin ortak görüş, öneri, ihtiyaç ve beklentilerini belirler; bunları Bölüm Kalite Öğrenci Temsilcisine ve gerektiğinde sınıf danışmanına iletir.</w:t>
      </w:r>
      <w:proofErr w:type="gramEnd"/>
    </w:p>
    <w:p w:rsidR="007375DF" w:rsidRDefault="007375DF" w:rsidP="007375DF">
      <w:pPr>
        <w:pStyle w:val="ListeMaddemi"/>
        <w:keepLines/>
      </w:pPr>
      <w:r>
        <w:t>Sınıfındaki öğrencilerle düzenli iletişim kurar ve geri bildirim toplar.</w:t>
      </w:r>
    </w:p>
    <w:p w:rsidR="007375DF" w:rsidRDefault="007375DF" w:rsidP="007375DF">
      <w:pPr>
        <w:pStyle w:val="ListeMaddemi"/>
        <w:keepLines/>
      </w:pPr>
      <w:r>
        <w:t>Bireysel talepler ile sınıfın ortak ihtiyaçlarını birbirinden ayırır.</w:t>
      </w:r>
    </w:p>
    <w:p w:rsidR="007375DF" w:rsidRDefault="007375DF" w:rsidP="007375DF">
      <w:pPr>
        <w:pStyle w:val="ListeMaddemi"/>
        <w:keepLines/>
      </w:pPr>
      <w:r>
        <w:t>Derslerin yürütülmesi, öğrenme ortamları ve akademik danışmanlık hizmetlerine ilişkin ortak görüşleri belirler.</w:t>
      </w:r>
    </w:p>
    <w:p w:rsidR="007375DF" w:rsidRDefault="007375DF" w:rsidP="007375DF">
      <w:pPr>
        <w:pStyle w:val="ListeMaddemi"/>
        <w:keepLines/>
      </w:pPr>
      <w:r>
        <w:t>Ölçme ve değerlendirme süreçlerinin açıklığı, tutarlılığı, adaleti ve öğrenmeyi destekleyici niteliğine ilişkin görüşleri toplar.</w:t>
      </w:r>
    </w:p>
    <w:p w:rsidR="007375DF" w:rsidRDefault="007375DF" w:rsidP="007375DF">
      <w:pPr>
        <w:pStyle w:val="ListeMaddemi"/>
        <w:keepLines/>
      </w:pPr>
      <w:r>
        <w:t>Derslik, atölye, stüdyo, laboratuvar, sergi ve ortak çalışma alanlarına ilişkin ihtiyaçları belirler.</w:t>
      </w:r>
    </w:p>
    <w:p w:rsidR="007375DF" w:rsidRDefault="007375DF" w:rsidP="007375DF">
      <w:pPr>
        <w:pStyle w:val="ListeMaddemi"/>
        <w:keepLines/>
      </w:pPr>
      <w:r>
        <w:t xml:space="preserve">Teknik donanım, malzeme, erişilebilirlik, güvenlik, temizlik ve çalışma koşullarına ilişkin ortak sorunları tespit </w:t>
      </w:r>
      <w:proofErr w:type="gramStart"/>
      <w:r>
        <w:t>eder</w:t>
      </w:r>
      <w:proofErr w:type="gramEnd"/>
      <w:r>
        <w:t>.</w:t>
      </w:r>
    </w:p>
    <w:p w:rsidR="007375DF" w:rsidRDefault="007375DF" w:rsidP="007375DF">
      <w:pPr>
        <w:pStyle w:val="ListeMaddemi"/>
        <w:keepLines/>
      </w:pPr>
      <w:r>
        <w:t>Sanatsal, bilimsel, sosyal ve kültürel faaliyetlere ilişkin öğrenci görüşlerini toplar.</w:t>
      </w:r>
    </w:p>
    <w:p w:rsidR="007375DF" w:rsidRDefault="007375DF" w:rsidP="007375DF">
      <w:pPr>
        <w:pStyle w:val="ListeMaddemi"/>
        <w:keepLines/>
      </w:pPr>
      <w:r>
        <w:t>Farklı ihtiyaçlara sahip öğrencilerin görüşlerinin duyulmasına özen gösterir.</w:t>
      </w:r>
    </w:p>
    <w:p w:rsidR="007375DF" w:rsidRDefault="007375DF" w:rsidP="007375DF">
      <w:pPr>
        <w:pStyle w:val="ListeMaddemi"/>
        <w:keepLines/>
      </w:pPr>
      <w:r>
        <w:t>Topladığı görüşleri değiştirmeden, abartmadan ve eksiltmeden Bölüm Kalite Öğrenci Temsilcisine iletir.</w:t>
      </w:r>
    </w:p>
    <w:p w:rsidR="007375DF" w:rsidRDefault="007375DF" w:rsidP="007375DF">
      <w:pPr>
        <w:pStyle w:val="ListeMaddemi"/>
        <w:keepLines/>
      </w:pPr>
      <w:r>
        <w:t>Öğrenci Kalite Temsilcileri ve İstişare Meclisi toplantılarına düzenli katılır.</w:t>
      </w:r>
    </w:p>
    <w:p w:rsidR="007375DF" w:rsidRDefault="007375DF" w:rsidP="007375DF">
      <w:pPr>
        <w:pStyle w:val="ListeMaddemi"/>
        <w:keepLines/>
      </w:pPr>
      <w:r>
        <w:t xml:space="preserve">Toplantılarda sınıfını ilgilendiren konuları tarafsız ve çözüm odaklı biçimde ifade </w:t>
      </w:r>
      <w:proofErr w:type="gramStart"/>
      <w:r>
        <w:t>eder</w:t>
      </w:r>
      <w:proofErr w:type="gramEnd"/>
      <w:r>
        <w:t>.</w:t>
      </w:r>
    </w:p>
    <w:p w:rsidR="007375DF" w:rsidRDefault="007375DF" w:rsidP="007375DF">
      <w:pPr>
        <w:pStyle w:val="ListeMaddemi"/>
        <w:keepLines/>
      </w:pPr>
      <w:r>
        <w:t>Alınan kararları ve gerçekleştirilen iyileştirmeleri sınıf arkadaşlarına aktarır.</w:t>
      </w:r>
    </w:p>
    <w:p w:rsidR="007375DF" w:rsidRDefault="007375DF" w:rsidP="007375DF">
      <w:pPr>
        <w:pStyle w:val="ListeMaddemi"/>
        <w:keepLines/>
      </w:pPr>
      <w:r>
        <w:t xml:space="preserve">İletilen görüş ve önerilerin sonucunu takip </w:t>
      </w:r>
      <w:proofErr w:type="gramStart"/>
      <w:r>
        <w:t>eder</w:t>
      </w:r>
      <w:proofErr w:type="gramEnd"/>
      <w:r>
        <w:t>; yapılan iyileştirmelere ilişkin yeniden geri bildirim toplar.</w:t>
      </w:r>
    </w:p>
    <w:p w:rsidR="007375DF" w:rsidRDefault="007375DF" w:rsidP="007375DF">
      <w:pPr>
        <w:pStyle w:val="Balk2"/>
      </w:pPr>
      <w:r>
        <w:t>Görev sınırları</w:t>
      </w:r>
    </w:p>
    <w:p w:rsidR="007375DF" w:rsidRDefault="007375DF" w:rsidP="007375DF">
      <w:pPr>
        <w:pStyle w:val="ListeMaddemi"/>
        <w:keepLines/>
      </w:pPr>
      <w:r>
        <w:t>Tek bir öğrencinin talebini sınıfın ortak görüşü gibi sunmaz.</w:t>
      </w:r>
    </w:p>
    <w:p w:rsidR="007375DF" w:rsidRDefault="007375DF" w:rsidP="007375DF">
      <w:pPr>
        <w:pStyle w:val="ListeMaddemi"/>
        <w:keepLines/>
      </w:pPr>
      <w:r>
        <w:t>Kişisel anlaşmazlıkları kalite temsilciliği konusu hâline getirmez.</w:t>
      </w:r>
    </w:p>
    <w:p w:rsidR="007375DF" w:rsidRDefault="007375DF" w:rsidP="007375DF">
      <w:pPr>
        <w:pStyle w:val="ListeMaddemi"/>
        <w:keepLines/>
      </w:pPr>
      <w:r>
        <w:t>Doğrulanmamış iddiaları yaymaz ve gizlilik gerektiren bilgileri paylaşmaz.</w:t>
      </w:r>
    </w:p>
    <w:p w:rsidR="007375DF" w:rsidRDefault="007375DF" w:rsidP="007375DF">
      <w:pPr>
        <w:pStyle w:val="ListeMaddemi"/>
        <w:keepLines/>
      </w:pPr>
      <w:r>
        <w:t>Yetkili kurulların yerine karar vermez; kesinleşmemiş değerlendirmeleri karar gibi duyurmaz.</w:t>
      </w:r>
    </w:p>
    <w:p w:rsidR="007375DF" w:rsidRDefault="007375DF" w:rsidP="007375DF">
      <w:pPr>
        <w:pStyle w:val="ListeMaddemi"/>
        <w:keepLines/>
        <w:numPr>
          <w:ilvl w:val="0"/>
          <w:numId w:val="0"/>
        </w:numPr>
        <w:ind w:left="386" w:hanging="181"/>
      </w:pPr>
    </w:p>
    <w:p w:rsidR="007375DF" w:rsidRDefault="007375DF" w:rsidP="007375DF">
      <w:pPr>
        <w:pStyle w:val="Balk1"/>
        <w:pageBreakBefore/>
      </w:pPr>
      <w:r>
        <w:lastRenderedPageBreak/>
        <w:t>2. Bölüm Kalite Öğrenci Temsilcisi</w:t>
      </w:r>
    </w:p>
    <w:p w:rsidR="007375DF" w:rsidRDefault="007375DF" w:rsidP="007375DF">
      <w:pPr>
        <w:pStyle w:val="Balk2"/>
      </w:pPr>
      <w:proofErr w:type="gramStart"/>
      <w:r>
        <w:t>Nasıl belirlenir?</w:t>
      </w:r>
      <w:proofErr w:type="gramEnd"/>
    </w:p>
    <w:p w:rsidR="007375DF" w:rsidRDefault="007375DF" w:rsidP="007375DF">
      <w:proofErr w:type="gramStart"/>
      <w:r>
        <w:rPr>
          <w:color w:val="222222"/>
        </w:rPr>
        <w:t>Her bölümde görev yapan Sınıf Kalite Öğrenci Temsilcileri, bölüm başkanının koordinasyonunda bir araya gelir.</w:t>
      </w:r>
      <w:proofErr w:type="gramEnd"/>
      <w:r>
        <w:rPr>
          <w:color w:val="222222"/>
        </w:rPr>
        <w:t xml:space="preserve"> </w:t>
      </w:r>
      <w:proofErr w:type="gramStart"/>
      <w:r>
        <w:rPr>
          <w:color w:val="222222"/>
        </w:rPr>
        <w:t>Sınıf temsilcileri kendi aralarından bir öğrenciyi Bölüm Kalite Öğrenci Temsilcisi olarak belirler.</w:t>
      </w:r>
      <w:proofErr w:type="gramEnd"/>
      <w:r>
        <w:rPr>
          <w:color w:val="222222"/>
        </w:rPr>
        <w:t xml:space="preserve"> </w:t>
      </w:r>
      <w:proofErr w:type="gramStart"/>
      <w:r>
        <w:rPr>
          <w:color w:val="222222"/>
        </w:rPr>
        <w:t>Bölüm başkanı, sürecin açık, adil ve katılımcı biçimde yürütülmesini sağlar.</w:t>
      </w:r>
      <w:proofErr w:type="gramEnd"/>
    </w:p>
    <w:p w:rsidR="007375DF" w:rsidRDefault="007375DF" w:rsidP="007375DF">
      <w:proofErr w:type="gramStart"/>
      <w:r>
        <w:rPr>
          <w:color w:val="222222"/>
        </w:rPr>
        <w:t>Belirlemede öğrencinin bütün sınıflara eşit mesafede durabilmesi, farklı görüşleri birlikte değerlendirebilmesi, sınıflar arasında düzenli iletişim kurabilmesi, toplantılara katılabilmesi ve bölümün kalite çalışmalarına çözüm odaklı katkı sunabilmesi dikkate alınır.</w:t>
      </w:r>
      <w:proofErr w:type="gramEnd"/>
    </w:p>
    <w:p w:rsidR="007375DF" w:rsidRDefault="007375DF" w:rsidP="007375DF">
      <w:pPr>
        <w:pStyle w:val="Balk2"/>
      </w:pPr>
      <w:proofErr w:type="gramStart"/>
      <w:r>
        <w:t>Ne yapar?</w:t>
      </w:r>
      <w:proofErr w:type="gramEnd"/>
    </w:p>
    <w:p w:rsidR="007375DF" w:rsidRDefault="007375DF" w:rsidP="007375DF">
      <w:proofErr w:type="gramStart"/>
      <w:r>
        <w:rPr>
          <w:color w:val="222222"/>
        </w:rPr>
        <w:t>Bölüm Kalite Öğrenci Temsilcisi, sınıflardan gelen öğrenci görüşlerini bir araya getirir; bölüm düzeyinde ortaklaşan ihtiyaçları, sorunları ve iyileştirme önerilerini belirler.</w:t>
      </w:r>
      <w:proofErr w:type="gramEnd"/>
    </w:p>
    <w:p w:rsidR="007375DF" w:rsidRDefault="007375DF" w:rsidP="007375DF">
      <w:pPr>
        <w:pStyle w:val="ListeMaddemi"/>
        <w:keepLines/>
      </w:pPr>
      <w:r>
        <w:t>Sınıf Kalite Öğrenci Temsilcileriyle düzenli iletişim kurar.</w:t>
      </w:r>
    </w:p>
    <w:p w:rsidR="007375DF" w:rsidRDefault="007375DF" w:rsidP="007375DF">
      <w:pPr>
        <w:pStyle w:val="ListeMaddemi"/>
        <w:keepLines/>
      </w:pPr>
      <w:r>
        <w:t>Sınıflardan gelen görüş, öneri, ihtiyaç ve beklentileri sistemli biçimde toplar.</w:t>
      </w:r>
    </w:p>
    <w:p w:rsidR="007375DF" w:rsidRDefault="007375DF" w:rsidP="007375DF">
      <w:pPr>
        <w:pStyle w:val="ListeMaddemi"/>
        <w:keepLines/>
      </w:pPr>
      <w:r>
        <w:t>Tek bir sınıfa özgü konular ile bölümün genelini ilgilendiren konuları ayırır.</w:t>
      </w:r>
    </w:p>
    <w:p w:rsidR="007375DF" w:rsidRDefault="007375DF" w:rsidP="007375DF">
      <w:pPr>
        <w:pStyle w:val="ListeMaddemi"/>
        <w:keepLines/>
      </w:pPr>
      <w:r>
        <w:t>Farklı sınıflardan gelen benzer görüşleri ortak başlıklar altında birleştirir.</w:t>
      </w:r>
    </w:p>
    <w:p w:rsidR="007375DF" w:rsidRDefault="007375DF" w:rsidP="007375DF">
      <w:pPr>
        <w:pStyle w:val="ListeMaddemi"/>
        <w:keepLines/>
      </w:pPr>
      <w:r>
        <w:t>Dersler, öğretim yöntemleri, akademik danışmanlık, ölçme ve değerlendirme süreçleri hakkındaki ortak görüşleri belirler.</w:t>
      </w:r>
    </w:p>
    <w:p w:rsidR="007375DF" w:rsidRDefault="007375DF" w:rsidP="007375DF">
      <w:pPr>
        <w:pStyle w:val="ListeMaddemi"/>
        <w:keepLines/>
      </w:pPr>
      <w:r>
        <w:t>Atölye, stüdyo, laboratuvar, derslik, sergi alanı, teknik donanım ve malzeme ihtiyaçlarını bütüncül biçimde değerlendirir.</w:t>
      </w:r>
    </w:p>
    <w:p w:rsidR="007375DF" w:rsidRDefault="007375DF" w:rsidP="007375DF">
      <w:pPr>
        <w:pStyle w:val="ListeMaddemi"/>
        <w:keepLines/>
      </w:pPr>
      <w:r>
        <w:t>Bölüm düzeyinde çözülebilecek konuları çözüm önerileriyle birlikte bölüm başkanına iletir.</w:t>
      </w:r>
    </w:p>
    <w:p w:rsidR="007375DF" w:rsidRDefault="007375DF" w:rsidP="007375DF">
      <w:pPr>
        <w:pStyle w:val="ListeMaddemi"/>
        <w:keepLines/>
      </w:pPr>
      <w:r>
        <w:t>Gerektiğinde bölüm başkanının katılımıyla sınıf temsilcileriyle istişare toplantıları gerçekleştirir.</w:t>
      </w:r>
    </w:p>
    <w:p w:rsidR="007375DF" w:rsidRDefault="007375DF" w:rsidP="007375DF">
      <w:pPr>
        <w:pStyle w:val="ListeMaddemi"/>
        <w:keepLines/>
      </w:pPr>
      <w:r>
        <w:t>Bölümün kalite, öz değerlendirme, akreditasyon ve sürekli iyileştirme çalışmalarına öğrenci görüşüyle katkı sağlar.</w:t>
      </w:r>
    </w:p>
    <w:p w:rsidR="007375DF" w:rsidRDefault="007375DF" w:rsidP="007375DF">
      <w:pPr>
        <w:pStyle w:val="ListeMaddemi"/>
        <w:keepLines/>
      </w:pPr>
      <w:r>
        <w:t>Bölümün bütün sınıflarına eşit mesafede durur.</w:t>
      </w:r>
    </w:p>
    <w:p w:rsidR="007375DF" w:rsidRDefault="007375DF" w:rsidP="007375DF">
      <w:pPr>
        <w:pStyle w:val="ListeMaddemi"/>
        <w:keepLines/>
      </w:pPr>
      <w:r>
        <w:t>Bölümün görüş ve önerilerini Fakülte Kalite Öğrenci Temsilcisine iletir.</w:t>
      </w:r>
    </w:p>
    <w:p w:rsidR="007375DF" w:rsidRDefault="007375DF" w:rsidP="007375DF">
      <w:pPr>
        <w:pStyle w:val="ListeMaddemi"/>
        <w:keepLines/>
      </w:pPr>
      <w:r>
        <w:t>Fakülte düzeyindeki karar ve iyileştirmeleri sınıf temsilcilerine aktarır.</w:t>
      </w:r>
    </w:p>
    <w:p w:rsidR="007375DF" w:rsidRDefault="007375DF" w:rsidP="007375DF">
      <w:pPr>
        <w:pStyle w:val="ListeMaddemi"/>
        <w:keepLines/>
      </w:pPr>
      <w:r>
        <w:t xml:space="preserve">İletilen konuları ve iyileştirmelerin öğrenciler üzerindeki etkisini takip </w:t>
      </w:r>
      <w:proofErr w:type="gramStart"/>
      <w:r>
        <w:t>eder</w:t>
      </w:r>
      <w:proofErr w:type="gramEnd"/>
      <w:r>
        <w:t>.</w:t>
      </w:r>
    </w:p>
    <w:p w:rsidR="007375DF" w:rsidRDefault="007375DF" w:rsidP="007375DF">
      <w:pPr>
        <w:pStyle w:val="Balk2"/>
      </w:pPr>
      <w:r>
        <w:t>Görev sınırları</w:t>
      </w:r>
    </w:p>
    <w:p w:rsidR="007375DF" w:rsidRDefault="007375DF" w:rsidP="007375DF">
      <w:pPr>
        <w:pStyle w:val="ListeMaddemi"/>
        <w:keepLines/>
      </w:pPr>
      <w:r>
        <w:t>Kendi sınıfının görüşünü bölümün tamamının görüşü gibi sunmaz.</w:t>
      </w:r>
    </w:p>
    <w:p w:rsidR="007375DF" w:rsidRDefault="007375DF" w:rsidP="007375DF">
      <w:pPr>
        <w:pStyle w:val="ListeMaddemi"/>
        <w:keepLines/>
      </w:pPr>
      <w:r>
        <w:t>Sınıflar veya öğrenci grupları arasında ayrım yapmaz.</w:t>
      </w:r>
    </w:p>
    <w:p w:rsidR="007375DF" w:rsidRDefault="007375DF" w:rsidP="007375DF">
      <w:pPr>
        <w:pStyle w:val="ListeMaddemi"/>
        <w:keepLines/>
      </w:pPr>
      <w:r>
        <w:t>Görüşleri kişisel düşüncesine göre değiştirmez.</w:t>
      </w:r>
    </w:p>
    <w:p w:rsidR="007375DF" w:rsidRDefault="007375DF" w:rsidP="007375DF">
      <w:pPr>
        <w:pStyle w:val="ListeMaddemi"/>
        <w:keepLines/>
      </w:pPr>
      <w:r>
        <w:t>Bölüm başkanlığı veya bölüm kurullarının yerine karar vermez.</w:t>
      </w:r>
    </w:p>
    <w:p w:rsidR="007375DF" w:rsidRDefault="007375DF" w:rsidP="007375DF">
      <w:pPr>
        <w:pStyle w:val="Balk1"/>
      </w:pPr>
      <w:r>
        <w:t>3. Fakülte Kalite Öğrenci Temsilcisi</w:t>
      </w:r>
    </w:p>
    <w:p w:rsidR="007375DF" w:rsidRDefault="007375DF" w:rsidP="007375DF">
      <w:pPr>
        <w:pStyle w:val="Balk2"/>
      </w:pPr>
      <w:proofErr w:type="gramStart"/>
      <w:r>
        <w:t>Nasıl seçilir?</w:t>
      </w:r>
      <w:proofErr w:type="gramEnd"/>
    </w:p>
    <w:p w:rsidR="007375DF" w:rsidRDefault="007375DF" w:rsidP="007375DF">
      <w:r>
        <w:rPr>
          <w:color w:val="222222"/>
        </w:rPr>
        <w:t xml:space="preserve">Fakültedeki bütün Bölüm Kalite Öğrenci Temsilcileri, </w:t>
      </w:r>
      <w:proofErr w:type="gramStart"/>
      <w:r>
        <w:rPr>
          <w:color w:val="222222"/>
        </w:rPr>
        <w:t>dekanın</w:t>
      </w:r>
      <w:proofErr w:type="gramEnd"/>
      <w:r>
        <w:rPr>
          <w:color w:val="222222"/>
        </w:rPr>
        <w:t xml:space="preserve"> başkanlığında bir araya gelir. </w:t>
      </w:r>
      <w:proofErr w:type="gramStart"/>
      <w:r>
        <w:rPr>
          <w:color w:val="222222"/>
        </w:rPr>
        <w:t>Bölüm temsilcileri kendi aralarından bir öğrenciyi Fakülte Kalite Öğrenci Temsilcisi olarak seçer.</w:t>
      </w:r>
      <w:proofErr w:type="gramEnd"/>
      <w:r>
        <w:rPr>
          <w:color w:val="222222"/>
        </w:rPr>
        <w:t xml:space="preserve"> </w:t>
      </w:r>
      <w:proofErr w:type="gramStart"/>
      <w:r>
        <w:rPr>
          <w:color w:val="222222"/>
        </w:rPr>
        <w:t>Dekan, seçim sürecinin açık, adil, katılımcı ve bütün bölümleri kapsayacak biçimde yürütülmesini sağlar.</w:t>
      </w:r>
      <w:proofErr w:type="gramEnd"/>
    </w:p>
    <w:p w:rsidR="007375DF" w:rsidRDefault="007375DF" w:rsidP="007375DF">
      <w:proofErr w:type="gramStart"/>
      <w:r>
        <w:rPr>
          <w:color w:val="222222"/>
        </w:rPr>
        <w:t>Belirlemede öğrencinin bütün bölümlere eşit mesafede durabilmesi, farklı görüşleri tarafsız biçimde değerlendirebilmesi, kalite ve akreditasyon çalışmalarına düzenli katılabilmesi, öğrenci görüşlerini açık ve çözüm odaklı ifade edebilmesi ve sonuçları öğrencilere aktarabilmesi gözetilir.</w:t>
      </w:r>
      <w:proofErr w:type="gramEnd"/>
    </w:p>
    <w:p w:rsidR="007375DF" w:rsidRDefault="007375DF" w:rsidP="007375DF">
      <w:pPr>
        <w:pStyle w:val="Balk2"/>
      </w:pPr>
      <w:proofErr w:type="gramStart"/>
      <w:r>
        <w:lastRenderedPageBreak/>
        <w:t>Ne yapar?</w:t>
      </w:r>
      <w:proofErr w:type="gramEnd"/>
    </w:p>
    <w:p w:rsidR="007375DF" w:rsidRDefault="007375DF" w:rsidP="007375DF">
      <w:r>
        <w:rPr>
          <w:color w:val="222222"/>
        </w:rPr>
        <w:t>Fakülte Kalite Öğrenci Temsilcisi, bütün bölümlerden gelen görüşleri fakülte düzeyinde bir araya getirir ve öğrenci katılımının kurumsal kalite süreçlerine yansıtılmasını sağlar.</w:t>
      </w:r>
    </w:p>
    <w:p w:rsidR="007375DF" w:rsidRDefault="007375DF" w:rsidP="007375DF">
      <w:pPr>
        <w:pStyle w:val="ListeMaddemi"/>
        <w:keepLines/>
      </w:pPr>
      <w:r>
        <w:t>Bütün Bölüm Kalite Öğrenci Temsilcileriyle düzenli iletişim kurar.</w:t>
      </w:r>
    </w:p>
    <w:p w:rsidR="007375DF" w:rsidRDefault="007375DF" w:rsidP="007375DF">
      <w:pPr>
        <w:pStyle w:val="ListeMaddemi"/>
        <w:keepLines/>
      </w:pPr>
      <w:r>
        <w:t>Bölümlerden gelen görüş, öneri, ihtiyaç ve beklentileri sistemli biçimde toplar.</w:t>
      </w:r>
    </w:p>
    <w:p w:rsidR="007375DF" w:rsidRDefault="007375DF" w:rsidP="007375DF">
      <w:pPr>
        <w:pStyle w:val="ListeMaddemi"/>
        <w:keepLines/>
      </w:pPr>
      <w:r>
        <w:t>Tek bir bölüme özgü konular ile fakültenin genelini ilgilendiren konuları ayırır.</w:t>
      </w:r>
    </w:p>
    <w:p w:rsidR="007375DF" w:rsidRDefault="007375DF" w:rsidP="007375DF">
      <w:pPr>
        <w:pStyle w:val="ListeMaddemi"/>
        <w:keepLines/>
      </w:pPr>
      <w:r>
        <w:t>Bölümlerden gelen ortak görüşleri fakülte düzeyinde bütünleştirir.</w:t>
      </w:r>
    </w:p>
    <w:p w:rsidR="007375DF" w:rsidRDefault="007375DF" w:rsidP="007375DF">
      <w:pPr>
        <w:pStyle w:val="ListeMaddemi"/>
        <w:keepLines/>
      </w:pPr>
      <w:r>
        <w:t>Bütün bölümlere, sınıflara ve öğrenci gruplarına eşit mesafede durur.</w:t>
      </w:r>
    </w:p>
    <w:p w:rsidR="007375DF" w:rsidRDefault="007375DF" w:rsidP="007375DF">
      <w:pPr>
        <w:pStyle w:val="ListeMaddemi"/>
        <w:keepLines/>
      </w:pPr>
      <w:r>
        <w:t xml:space="preserve">Öğrenci Kalite Temsilcileri ve İstişare Meclisine başkanlık </w:t>
      </w:r>
      <w:proofErr w:type="gramStart"/>
      <w:r>
        <w:t>eder</w:t>
      </w:r>
      <w:proofErr w:type="gramEnd"/>
      <w:r>
        <w:t>.</w:t>
      </w:r>
    </w:p>
    <w:p w:rsidR="007375DF" w:rsidRDefault="007375DF" w:rsidP="007375DF">
      <w:pPr>
        <w:pStyle w:val="ListeMaddemi"/>
        <w:keepLines/>
      </w:pPr>
      <w:r>
        <w:t>Meclis gündeminin öğrenci görüşleri doğrultusunda oluşturulmasına katkı sağlar.</w:t>
      </w:r>
    </w:p>
    <w:p w:rsidR="007375DF" w:rsidRDefault="007375DF" w:rsidP="007375DF">
      <w:pPr>
        <w:pStyle w:val="ListeMaddemi"/>
        <w:keepLines/>
      </w:pPr>
      <w:r>
        <w:t>Farklı görüşlerin saygılı ve çözüm odaklı biçimde ifade edilmesini destekler.</w:t>
      </w:r>
    </w:p>
    <w:p w:rsidR="007375DF" w:rsidRDefault="007375DF" w:rsidP="007375DF">
      <w:pPr>
        <w:pStyle w:val="ListeMaddemi"/>
        <w:keepLines/>
      </w:pPr>
      <w:r>
        <w:t>Ele alınan konuların ve geliştirilen önerilerin kayıt altına alınmasına katkıda bulunur.</w:t>
      </w:r>
    </w:p>
    <w:p w:rsidR="007375DF" w:rsidRDefault="007375DF" w:rsidP="007375DF">
      <w:pPr>
        <w:pStyle w:val="ListeMaddemi"/>
        <w:keepLines/>
      </w:pPr>
      <w:r>
        <w:t>Fakülte düzeyindeki öğrenci görüşlerini dekana ve ilgili akademik veya idari birimlere iletir.</w:t>
      </w:r>
    </w:p>
    <w:p w:rsidR="007375DF" w:rsidRDefault="007375DF" w:rsidP="007375DF">
      <w:pPr>
        <w:pStyle w:val="ListeMaddemi"/>
        <w:keepLines/>
      </w:pPr>
      <w:r>
        <w:t>Eğitim-öğretim, ölçme ve değerlendirme, akademik danışmanlık ve öğrenci destek hizmetlerine ilişkin kalite çalışmalarına katkı sağlar.</w:t>
      </w:r>
    </w:p>
    <w:p w:rsidR="007375DF" w:rsidRDefault="007375DF" w:rsidP="007375DF">
      <w:pPr>
        <w:pStyle w:val="ListeMaddemi"/>
        <w:keepLines/>
      </w:pPr>
      <w:r>
        <w:t xml:space="preserve">Fiziki imkânlar, ortak alanlar, teknik altyapı, erişilebilirlik ve güvenliğe ilişkin öğrenci görüşlerini temsil </w:t>
      </w:r>
      <w:proofErr w:type="gramStart"/>
      <w:r>
        <w:t>eder</w:t>
      </w:r>
      <w:proofErr w:type="gramEnd"/>
      <w:r>
        <w:t>.</w:t>
      </w:r>
    </w:p>
    <w:p w:rsidR="007375DF" w:rsidRDefault="007375DF" w:rsidP="007375DF">
      <w:pPr>
        <w:pStyle w:val="ListeMaddemi"/>
        <w:keepLines/>
      </w:pPr>
      <w:r>
        <w:t>Fakülte Kalite ve Akreditasyon Ekibinin çalışmalarına öğrenci temsilcisi olarak katılır.</w:t>
      </w:r>
    </w:p>
    <w:p w:rsidR="007375DF" w:rsidRDefault="007375DF" w:rsidP="007375DF">
      <w:pPr>
        <w:pStyle w:val="ListeMaddemi"/>
        <w:keepLines/>
      </w:pPr>
      <w:r>
        <w:t xml:space="preserve">Öz değerlendirme, akreditasyon, stratejik planlama ve sürekli iyileştirme çalışmalarında öğrenci görüşünü temsil </w:t>
      </w:r>
      <w:proofErr w:type="gramStart"/>
      <w:r>
        <w:t>eder</w:t>
      </w:r>
      <w:proofErr w:type="gramEnd"/>
      <w:r>
        <w:t>.</w:t>
      </w:r>
    </w:p>
    <w:p w:rsidR="007375DF" w:rsidRDefault="007375DF" w:rsidP="007375DF">
      <w:pPr>
        <w:pStyle w:val="ListeMaddemi"/>
        <w:keepLines/>
      </w:pPr>
      <w:r>
        <w:t>Anket ve geri bildirim sonuçlarını öğrenci bakış açısıyla değerlendirerek iyileştirme önerileri geliştirir.</w:t>
      </w:r>
    </w:p>
    <w:p w:rsidR="007375DF" w:rsidRDefault="007375DF" w:rsidP="007375DF">
      <w:pPr>
        <w:pStyle w:val="ListeMaddemi"/>
        <w:keepLines/>
      </w:pPr>
      <w:r>
        <w:t>Fakülte yönetimi ile öğrenci kalite temsilcileri arasındaki iletişimi güçlendirir.</w:t>
      </w:r>
    </w:p>
    <w:p w:rsidR="007375DF" w:rsidRDefault="007375DF" w:rsidP="007375DF">
      <w:pPr>
        <w:pStyle w:val="ListeMaddemi"/>
        <w:keepLines/>
      </w:pPr>
      <w:r>
        <w:t>Gerçekleştirilen iyileştirmeleri Bölüm Kalite Öğrenci Temsilcilerine bildirir.</w:t>
      </w:r>
    </w:p>
    <w:p w:rsidR="007375DF" w:rsidRDefault="007375DF" w:rsidP="007375DF">
      <w:pPr>
        <w:pStyle w:val="ListeMaddemi"/>
        <w:keepLines/>
      </w:pPr>
      <w:r>
        <w:t xml:space="preserve">İletilen görüşlerin durumunu ve iyileştirmelerin öğrenci deneyimine etkisini takip </w:t>
      </w:r>
      <w:proofErr w:type="gramStart"/>
      <w:r>
        <w:t>eder</w:t>
      </w:r>
      <w:proofErr w:type="gramEnd"/>
      <w:r>
        <w:t>.</w:t>
      </w:r>
    </w:p>
    <w:p w:rsidR="007375DF" w:rsidRDefault="007375DF" w:rsidP="007375DF">
      <w:pPr>
        <w:pStyle w:val="Balk2"/>
      </w:pPr>
      <w:r>
        <w:t>Görev sınırları</w:t>
      </w:r>
    </w:p>
    <w:p w:rsidR="007375DF" w:rsidRDefault="007375DF" w:rsidP="007375DF">
      <w:pPr>
        <w:pStyle w:val="ListeMaddemi"/>
        <w:keepLines/>
      </w:pPr>
      <w:r>
        <w:t>Herhangi bir bölümü, sınıfı veya öğrenci grubunu diğerlerinden üstün tutmaz.</w:t>
      </w:r>
    </w:p>
    <w:p w:rsidR="007375DF" w:rsidRDefault="007375DF" w:rsidP="007375DF">
      <w:pPr>
        <w:pStyle w:val="ListeMaddemi"/>
        <w:keepLines/>
      </w:pPr>
      <w:r>
        <w:t>Kendi bölümünün görüşünü fakültenin ortak görüşü gibi sunmaz.</w:t>
      </w:r>
    </w:p>
    <w:p w:rsidR="007375DF" w:rsidRDefault="007375DF" w:rsidP="007375DF">
      <w:pPr>
        <w:pStyle w:val="ListeMaddemi"/>
        <w:keepLines/>
      </w:pPr>
      <w:r>
        <w:t>Dekanlık, fakülte kurulları veya ilgili komisyonların yerine karar vermez.</w:t>
      </w:r>
    </w:p>
    <w:p w:rsidR="007375DF" w:rsidRDefault="007375DF" w:rsidP="007375DF">
      <w:pPr>
        <w:pStyle w:val="ListeMaddemi"/>
        <w:keepLines/>
      </w:pPr>
      <w:r>
        <w:t>Yetkilendirilmediği açıklamalarda bulunmaz; kesinleşmemiş değerlendirmeleri karar gibi duyurmaz.</w:t>
      </w:r>
    </w:p>
    <w:p w:rsidR="007375DF" w:rsidRDefault="007375DF" w:rsidP="007375DF">
      <w:pPr>
        <w:pStyle w:val="Balk1"/>
      </w:pPr>
      <w:r>
        <w:t>Ortak çalışma ilkeleri</w:t>
      </w:r>
    </w:p>
    <w:p w:rsidR="007375DF" w:rsidRDefault="007375DF" w:rsidP="007375DF">
      <w:pPr>
        <w:pStyle w:val="ListeMaddemi"/>
        <w:keepLines/>
      </w:pPr>
      <w:r>
        <w:t>Öğrenci odaklılık ve katılımcılık</w:t>
      </w:r>
    </w:p>
    <w:p w:rsidR="007375DF" w:rsidRDefault="007375DF" w:rsidP="007375DF">
      <w:pPr>
        <w:pStyle w:val="ListeMaddemi"/>
        <w:keepLines/>
      </w:pPr>
      <w:r>
        <w:t>Tarafsızlık, şeffaflık ve hesap verebilirlik</w:t>
      </w:r>
    </w:p>
    <w:p w:rsidR="007375DF" w:rsidRDefault="007375DF" w:rsidP="007375DF">
      <w:pPr>
        <w:pStyle w:val="ListeMaddemi"/>
        <w:keepLines/>
      </w:pPr>
      <w:r>
        <w:t>Eşitlik, kapsayıcılık ve erişilebilirlik</w:t>
      </w:r>
    </w:p>
    <w:p w:rsidR="007375DF" w:rsidRDefault="007375DF" w:rsidP="007375DF">
      <w:pPr>
        <w:pStyle w:val="ListeMaddemi"/>
        <w:keepLines/>
      </w:pPr>
      <w:r>
        <w:t>Akademik ve sanatsal etik</w:t>
      </w:r>
    </w:p>
    <w:p w:rsidR="007375DF" w:rsidRDefault="007375DF" w:rsidP="007375DF">
      <w:pPr>
        <w:pStyle w:val="ListeMaddemi"/>
        <w:keepLines/>
      </w:pPr>
      <w:r>
        <w:t>Karşılıklı saygı ve gizlilik</w:t>
      </w:r>
    </w:p>
    <w:p w:rsidR="007375DF" w:rsidRDefault="007375DF" w:rsidP="007375DF">
      <w:pPr>
        <w:pStyle w:val="ListeMaddemi"/>
        <w:keepLines/>
      </w:pPr>
      <w:r>
        <w:t>Gönüllülük ve sorumluluk</w:t>
      </w:r>
    </w:p>
    <w:p w:rsidR="007375DF" w:rsidRDefault="007375DF" w:rsidP="007375DF">
      <w:pPr>
        <w:pStyle w:val="ListeMaddemi"/>
        <w:keepLines/>
      </w:pPr>
      <w:r>
        <w:t>Çözüm odaklılık</w:t>
      </w:r>
    </w:p>
    <w:p w:rsidR="007375DF" w:rsidRDefault="007375DF" w:rsidP="007375DF">
      <w:pPr>
        <w:pStyle w:val="ListeMaddemi"/>
        <w:keepLines/>
      </w:pPr>
      <w:r>
        <w:t>Düzenli geri bildirim, izleme ve sürekli iyileştirme</w:t>
      </w:r>
    </w:p>
    <w:p w:rsidR="007375DF" w:rsidRDefault="007375DF" w:rsidP="007375DF">
      <w:pPr>
        <w:rPr>
          <w:color w:val="222222"/>
        </w:rPr>
      </w:pPr>
      <w:proofErr w:type="gramStart"/>
      <w:r>
        <w:rPr>
          <w:color w:val="222222"/>
        </w:rPr>
        <w:t>Öğrenci kalite temsilciliği, yalnızca sorunların yukarıya iletildiği tek yönlü bir haberleşme sistemi değildir.</w:t>
      </w:r>
      <w:proofErr w:type="gramEnd"/>
      <w:r>
        <w:rPr>
          <w:color w:val="222222"/>
        </w:rPr>
        <w:t xml:space="preserve"> </w:t>
      </w:r>
      <w:proofErr w:type="gramStart"/>
      <w:r>
        <w:rPr>
          <w:color w:val="222222"/>
        </w:rPr>
        <w:t>Öğrencilerden alınan görüşlerin değerlendirilmesi, uygun çözüm yollarının geliştirilmesi, yapılan çalışmaların izlenmesi ve sonuçların yeniden öğrencilere bildirilmesiyle tamamlanan sürekli bir kalite döngüsüdür.</w:t>
      </w:r>
      <w:proofErr w:type="gramEnd"/>
    </w:p>
    <w:p w:rsidR="007375DF" w:rsidRDefault="007375DF" w:rsidP="007375DF">
      <w:pPr>
        <w:rPr>
          <w:color w:val="222222"/>
        </w:rPr>
      </w:pPr>
    </w:p>
    <w:p w:rsidR="007375DF" w:rsidRDefault="007375DF" w:rsidP="007375DF">
      <w:pPr>
        <w:rPr>
          <w:color w:val="222222"/>
        </w:rPr>
      </w:pPr>
    </w:p>
    <w:p w:rsidR="007375DF" w:rsidRDefault="007375DF" w:rsidP="007375DF">
      <w:pPr>
        <w:rPr>
          <w:color w:val="222222"/>
        </w:rPr>
      </w:pPr>
    </w:p>
    <w:p w:rsidR="007375DF" w:rsidRDefault="007375DF" w:rsidP="007375DF"/>
    <w:p w:rsidR="007375DF" w:rsidRDefault="007375DF" w:rsidP="007375DF"/>
    <w:p w:rsidR="007375DF" w:rsidRDefault="007375DF" w:rsidP="007375DF"/>
    <w:p w:rsidR="007375DF" w:rsidRDefault="007375DF" w:rsidP="007375DF"/>
    <w:p w:rsidR="007375DF" w:rsidRDefault="007375DF" w:rsidP="007375DF"/>
    <w:tbl>
      <w:tblPr>
        <w:tblW w:w="0" w:type="auto"/>
        <w:jc w:val="center"/>
        <w:tblLook w:val="04A0" w:firstRow="1" w:lastRow="0" w:firstColumn="1" w:lastColumn="0" w:noHBand="0" w:noVBand="1"/>
      </w:tblPr>
      <w:tblGrid>
        <w:gridCol w:w="9242"/>
      </w:tblGrid>
      <w:tr w:rsidR="007375DF" w:rsidTr="00794BD9">
        <w:trPr>
          <w:jc w:val="center"/>
        </w:trPr>
        <w:tc>
          <w:tcPr>
            <w:tcW w:w="9242" w:type="dxa"/>
            <w:shd w:val="clear" w:color="auto" w:fill="EEF3F7"/>
          </w:tcPr>
          <w:p w:rsidR="007375DF" w:rsidRDefault="007375DF" w:rsidP="00794BD9">
            <w:pPr>
              <w:spacing w:after="0"/>
              <w:jc w:val="center"/>
            </w:pPr>
            <w:r>
              <w:rPr>
                <w:b/>
                <w:color w:val="17365D"/>
                <w:sz w:val="25"/>
              </w:rPr>
              <w:t>Sınıf temsilcisi öğrenciyi dinler; bölüm temsilcisi ortaklaştırır; fakülte temsilcisi kurumsal sürece taşır. Sonuçlar aynı temsil zinciriyle yeniden öğrenciye ulaştırılır.</w:t>
            </w:r>
          </w:p>
        </w:tc>
      </w:tr>
    </w:tbl>
    <w:p w:rsidR="007375DF" w:rsidRDefault="007375DF" w:rsidP="007375DF">
      <w:pPr>
        <w:jc w:val="center"/>
      </w:pPr>
    </w:p>
    <w:p w:rsidR="007375DF" w:rsidRDefault="007375DF" w:rsidP="007375DF">
      <w:pPr>
        <w:jc w:val="center"/>
      </w:pPr>
      <w:bookmarkStart w:id="0" w:name="_GoBack"/>
      <w:bookmarkEnd w:id="0"/>
    </w:p>
    <w:p w:rsidR="007375DF" w:rsidRDefault="007375DF" w:rsidP="007375DF">
      <w:pPr>
        <w:jc w:val="center"/>
        <w:rPr>
          <w:b/>
          <w:color w:val="17365D" w:themeColor="text2" w:themeShade="BF"/>
        </w:rPr>
      </w:pPr>
      <w:r w:rsidRPr="007375DF">
        <w:rPr>
          <w:b/>
          <w:color w:val="17365D" w:themeColor="text2" w:themeShade="BF"/>
        </w:rPr>
        <w:t>VERSİYON 1/2026</w:t>
      </w:r>
    </w:p>
    <w:p w:rsidR="007375DF" w:rsidRPr="007375DF" w:rsidRDefault="007375DF" w:rsidP="007375DF">
      <w:pPr>
        <w:jc w:val="center"/>
        <w:rPr>
          <w:b/>
          <w:color w:val="17365D" w:themeColor="text2" w:themeShade="BF"/>
        </w:rPr>
      </w:pPr>
      <w:r w:rsidRPr="007375DF">
        <w:rPr>
          <w:b/>
          <w:color w:val="17365D" w:themeColor="text2" w:themeShade="BF"/>
        </w:rPr>
        <w:t xml:space="preserve">GAZİANTEP </w:t>
      </w:r>
      <w:proofErr w:type="gramStart"/>
      <w:r w:rsidRPr="007375DF">
        <w:rPr>
          <w:b/>
          <w:color w:val="17365D" w:themeColor="text2" w:themeShade="BF"/>
        </w:rPr>
        <w:t>ÜNİVERSİTESİ  |</w:t>
      </w:r>
      <w:proofErr w:type="gramEnd"/>
      <w:r w:rsidRPr="007375DF">
        <w:rPr>
          <w:b/>
          <w:color w:val="17365D" w:themeColor="text2" w:themeShade="BF"/>
        </w:rPr>
        <w:t xml:space="preserve">  GÜZEL SANATLAR FAKÜLTESİ</w:t>
      </w:r>
    </w:p>
    <w:p w:rsidR="00922138" w:rsidRDefault="00135255"/>
    <w:sectPr w:rsidR="00922138" w:rsidSect="00034616">
      <w:headerReference w:type="default" r:id="rId9"/>
      <w:footerReference w:type="default" r:id="rId10"/>
      <w:pgSz w:w="11906" w:h="16838"/>
      <w:pgMar w:top="1191" w:right="1332" w:bottom="1077" w:left="1332"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255" w:rsidRDefault="00135255" w:rsidP="007375DF">
      <w:pPr>
        <w:spacing w:after="0" w:line="240" w:lineRule="auto"/>
      </w:pPr>
      <w:r>
        <w:separator/>
      </w:r>
    </w:p>
  </w:endnote>
  <w:endnote w:type="continuationSeparator" w:id="0">
    <w:p w:rsidR="00135255" w:rsidRDefault="00135255" w:rsidP="0073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4DC" w:rsidRDefault="00135255">
    <w:pPr>
      <w:pStyle w:val="Altbilgi"/>
      <w:jc w:val="center"/>
    </w:pPr>
    <w:r>
      <w:rPr>
        <w:color w:val="667085"/>
        <w:sz w:val="16"/>
      </w:rPr>
      <w:t xml:space="preserve">GAÜN </w:t>
    </w:r>
    <w:proofErr w:type="gramStart"/>
    <w:r>
      <w:rPr>
        <w:color w:val="667085"/>
        <w:sz w:val="16"/>
      </w:rPr>
      <w:t>GSF  •</w:t>
    </w:r>
    <w:proofErr w:type="gramEnd"/>
    <w:r>
      <w:rPr>
        <w:color w:val="667085"/>
        <w:sz w:val="16"/>
      </w:rPr>
      <w:t xml:space="preserve">  Öğrenci Odaklı, Katılımcı ve Sürekli Gelişen Fakülte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255" w:rsidRDefault="00135255" w:rsidP="007375DF">
      <w:pPr>
        <w:spacing w:after="0" w:line="240" w:lineRule="auto"/>
      </w:pPr>
      <w:r>
        <w:separator/>
      </w:r>
    </w:p>
  </w:footnote>
  <w:footnote w:type="continuationSeparator" w:id="0">
    <w:p w:rsidR="00135255" w:rsidRDefault="00135255" w:rsidP="00737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4DC" w:rsidRDefault="00135255">
    <w:pPr>
      <w:pStyle w:val="stbilgi"/>
      <w:pBdr>
        <w:bottom w:val="single" w:sz="8" w:space="5" w:color="C6A15B"/>
      </w:pBdr>
      <w:jc w:val="right"/>
    </w:pPr>
    <w:r>
      <w:rPr>
        <w:b/>
        <w:color w:val="667085"/>
        <w:sz w:val="16"/>
      </w:rPr>
      <w:t xml:space="preserve">GAZİANTEP </w:t>
    </w:r>
    <w:proofErr w:type="gramStart"/>
    <w:r>
      <w:rPr>
        <w:b/>
        <w:color w:val="667085"/>
        <w:sz w:val="16"/>
      </w:rPr>
      <w:t>ÜNİVERSİTESİ  |</w:t>
    </w:r>
    <w:proofErr w:type="gramEnd"/>
    <w:r>
      <w:rPr>
        <w:b/>
        <w:color w:val="667085"/>
        <w:sz w:val="16"/>
      </w:rPr>
      <w:t xml:space="preserve">  GÜZEL SANATLAR FAKÜLTESİ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90BC2E"/>
    <w:lvl w:ilvl="0">
      <w:start w:val="1"/>
      <w:numFmt w:val="bullet"/>
      <w:pStyle w:val="ListeMaddemi"/>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5DF"/>
    <w:rsid w:val="0008484B"/>
    <w:rsid w:val="00135255"/>
    <w:rsid w:val="00425056"/>
    <w:rsid w:val="00595929"/>
    <w:rsid w:val="007375DF"/>
    <w:rsid w:val="008C5A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5DF"/>
    <w:pPr>
      <w:spacing w:after="120" w:line="271" w:lineRule="auto"/>
      <w:jc w:val="both"/>
    </w:pPr>
    <w:rPr>
      <w:rFonts w:ascii="Calibri" w:eastAsiaTheme="minorEastAsia" w:hAnsi="Calibri"/>
      <w:sz w:val="21"/>
      <w:lang w:val="en-US"/>
    </w:rPr>
  </w:style>
  <w:style w:type="paragraph" w:styleId="Balk1">
    <w:name w:val="heading 1"/>
    <w:basedOn w:val="Normal"/>
    <w:next w:val="Normal"/>
    <w:link w:val="Balk1Char"/>
    <w:uiPriority w:val="9"/>
    <w:qFormat/>
    <w:rsid w:val="007375DF"/>
    <w:pPr>
      <w:keepNext/>
      <w:keepLines/>
      <w:spacing w:before="300" w:after="140"/>
      <w:outlineLvl w:val="0"/>
    </w:pPr>
    <w:rPr>
      <w:rFonts w:asciiTheme="majorHAnsi" w:eastAsiaTheme="majorEastAsia" w:hAnsiTheme="majorHAnsi" w:cstheme="majorBidi"/>
      <w:b/>
      <w:bCs/>
      <w:color w:val="17365D"/>
      <w:sz w:val="32"/>
      <w:szCs w:val="28"/>
    </w:rPr>
  </w:style>
  <w:style w:type="paragraph" w:styleId="Balk2">
    <w:name w:val="heading 2"/>
    <w:basedOn w:val="Normal"/>
    <w:next w:val="Normal"/>
    <w:link w:val="Balk2Char"/>
    <w:uiPriority w:val="9"/>
    <w:unhideWhenUsed/>
    <w:qFormat/>
    <w:rsid w:val="007375DF"/>
    <w:pPr>
      <w:keepNext/>
      <w:keepLines/>
      <w:spacing w:before="220" w:after="100"/>
      <w:outlineLvl w:val="1"/>
    </w:pPr>
    <w:rPr>
      <w:rFonts w:asciiTheme="majorHAnsi" w:eastAsiaTheme="majorEastAsia" w:hAnsiTheme="majorHAnsi" w:cstheme="majorBidi"/>
      <w:b/>
      <w:bCs/>
      <w:color w:val="2E75B6"/>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375DF"/>
    <w:rPr>
      <w:rFonts w:asciiTheme="majorHAnsi" w:eastAsiaTheme="majorEastAsia" w:hAnsiTheme="majorHAnsi" w:cstheme="majorBidi"/>
      <w:b/>
      <w:bCs/>
      <w:color w:val="17365D"/>
      <w:sz w:val="32"/>
      <w:szCs w:val="28"/>
      <w:lang w:val="en-US"/>
    </w:rPr>
  </w:style>
  <w:style w:type="character" w:customStyle="1" w:styleId="Balk2Char">
    <w:name w:val="Başlık 2 Char"/>
    <w:basedOn w:val="VarsaylanParagrafYazTipi"/>
    <w:link w:val="Balk2"/>
    <w:uiPriority w:val="9"/>
    <w:rsid w:val="007375DF"/>
    <w:rPr>
      <w:rFonts w:asciiTheme="majorHAnsi" w:eastAsiaTheme="majorEastAsia" w:hAnsiTheme="majorHAnsi" w:cstheme="majorBidi"/>
      <w:b/>
      <w:bCs/>
      <w:color w:val="2E75B6"/>
      <w:sz w:val="26"/>
      <w:szCs w:val="26"/>
      <w:lang w:val="en-US"/>
    </w:rPr>
  </w:style>
  <w:style w:type="paragraph" w:styleId="stbilgi">
    <w:name w:val="header"/>
    <w:basedOn w:val="Normal"/>
    <w:link w:val="stbilgiChar"/>
    <w:uiPriority w:val="99"/>
    <w:unhideWhenUsed/>
    <w:rsid w:val="007375D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7375DF"/>
    <w:rPr>
      <w:rFonts w:ascii="Calibri" w:eastAsiaTheme="minorEastAsia" w:hAnsi="Calibri"/>
      <w:sz w:val="21"/>
      <w:lang w:val="en-US"/>
    </w:rPr>
  </w:style>
  <w:style w:type="paragraph" w:styleId="Altbilgi">
    <w:name w:val="footer"/>
    <w:basedOn w:val="Normal"/>
    <w:link w:val="AltbilgiChar"/>
    <w:uiPriority w:val="99"/>
    <w:unhideWhenUsed/>
    <w:rsid w:val="007375D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7375DF"/>
    <w:rPr>
      <w:rFonts w:ascii="Calibri" w:eastAsiaTheme="minorEastAsia" w:hAnsi="Calibri"/>
      <w:sz w:val="21"/>
      <w:lang w:val="en-US"/>
    </w:rPr>
  </w:style>
  <w:style w:type="paragraph" w:styleId="ListeMaddemi">
    <w:name w:val="List Bullet"/>
    <w:basedOn w:val="Normal"/>
    <w:uiPriority w:val="99"/>
    <w:unhideWhenUsed/>
    <w:rsid w:val="007375DF"/>
    <w:pPr>
      <w:numPr>
        <w:numId w:val="1"/>
      </w:numPr>
      <w:spacing w:after="70" w:line="264" w:lineRule="auto"/>
      <w:ind w:left="386" w:hanging="181"/>
      <w:contextualSpacing/>
    </w:pPr>
  </w:style>
  <w:style w:type="paragraph" w:styleId="BalonMetni">
    <w:name w:val="Balloon Text"/>
    <w:basedOn w:val="Normal"/>
    <w:link w:val="BalonMetniChar"/>
    <w:uiPriority w:val="99"/>
    <w:semiHidden/>
    <w:unhideWhenUsed/>
    <w:rsid w:val="007375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75DF"/>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5DF"/>
    <w:pPr>
      <w:spacing w:after="120" w:line="271" w:lineRule="auto"/>
      <w:jc w:val="both"/>
    </w:pPr>
    <w:rPr>
      <w:rFonts w:ascii="Calibri" w:eastAsiaTheme="minorEastAsia" w:hAnsi="Calibri"/>
      <w:sz w:val="21"/>
      <w:lang w:val="en-US"/>
    </w:rPr>
  </w:style>
  <w:style w:type="paragraph" w:styleId="Balk1">
    <w:name w:val="heading 1"/>
    <w:basedOn w:val="Normal"/>
    <w:next w:val="Normal"/>
    <w:link w:val="Balk1Char"/>
    <w:uiPriority w:val="9"/>
    <w:qFormat/>
    <w:rsid w:val="007375DF"/>
    <w:pPr>
      <w:keepNext/>
      <w:keepLines/>
      <w:spacing w:before="300" w:after="140"/>
      <w:outlineLvl w:val="0"/>
    </w:pPr>
    <w:rPr>
      <w:rFonts w:asciiTheme="majorHAnsi" w:eastAsiaTheme="majorEastAsia" w:hAnsiTheme="majorHAnsi" w:cstheme="majorBidi"/>
      <w:b/>
      <w:bCs/>
      <w:color w:val="17365D"/>
      <w:sz w:val="32"/>
      <w:szCs w:val="28"/>
    </w:rPr>
  </w:style>
  <w:style w:type="paragraph" w:styleId="Balk2">
    <w:name w:val="heading 2"/>
    <w:basedOn w:val="Normal"/>
    <w:next w:val="Normal"/>
    <w:link w:val="Balk2Char"/>
    <w:uiPriority w:val="9"/>
    <w:unhideWhenUsed/>
    <w:qFormat/>
    <w:rsid w:val="007375DF"/>
    <w:pPr>
      <w:keepNext/>
      <w:keepLines/>
      <w:spacing w:before="220" w:after="100"/>
      <w:outlineLvl w:val="1"/>
    </w:pPr>
    <w:rPr>
      <w:rFonts w:asciiTheme="majorHAnsi" w:eastAsiaTheme="majorEastAsia" w:hAnsiTheme="majorHAnsi" w:cstheme="majorBidi"/>
      <w:b/>
      <w:bCs/>
      <w:color w:val="2E75B6"/>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375DF"/>
    <w:rPr>
      <w:rFonts w:asciiTheme="majorHAnsi" w:eastAsiaTheme="majorEastAsia" w:hAnsiTheme="majorHAnsi" w:cstheme="majorBidi"/>
      <w:b/>
      <w:bCs/>
      <w:color w:val="17365D"/>
      <w:sz w:val="32"/>
      <w:szCs w:val="28"/>
      <w:lang w:val="en-US"/>
    </w:rPr>
  </w:style>
  <w:style w:type="character" w:customStyle="1" w:styleId="Balk2Char">
    <w:name w:val="Başlık 2 Char"/>
    <w:basedOn w:val="VarsaylanParagrafYazTipi"/>
    <w:link w:val="Balk2"/>
    <w:uiPriority w:val="9"/>
    <w:rsid w:val="007375DF"/>
    <w:rPr>
      <w:rFonts w:asciiTheme="majorHAnsi" w:eastAsiaTheme="majorEastAsia" w:hAnsiTheme="majorHAnsi" w:cstheme="majorBidi"/>
      <w:b/>
      <w:bCs/>
      <w:color w:val="2E75B6"/>
      <w:sz w:val="26"/>
      <w:szCs w:val="26"/>
      <w:lang w:val="en-US"/>
    </w:rPr>
  </w:style>
  <w:style w:type="paragraph" w:styleId="stbilgi">
    <w:name w:val="header"/>
    <w:basedOn w:val="Normal"/>
    <w:link w:val="stbilgiChar"/>
    <w:uiPriority w:val="99"/>
    <w:unhideWhenUsed/>
    <w:rsid w:val="007375D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7375DF"/>
    <w:rPr>
      <w:rFonts w:ascii="Calibri" w:eastAsiaTheme="minorEastAsia" w:hAnsi="Calibri"/>
      <w:sz w:val="21"/>
      <w:lang w:val="en-US"/>
    </w:rPr>
  </w:style>
  <w:style w:type="paragraph" w:styleId="Altbilgi">
    <w:name w:val="footer"/>
    <w:basedOn w:val="Normal"/>
    <w:link w:val="AltbilgiChar"/>
    <w:uiPriority w:val="99"/>
    <w:unhideWhenUsed/>
    <w:rsid w:val="007375D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7375DF"/>
    <w:rPr>
      <w:rFonts w:ascii="Calibri" w:eastAsiaTheme="minorEastAsia" w:hAnsi="Calibri"/>
      <w:sz w:val="21"/>
      <w:lang w:val="en-US"/>
    </w:rPr>
  </w:style>
  <w:style w:type="paragraph" w:styleId="ListeMaddemi">
    <w:name w:val="List Bullet"/>
    <w:basedOn w:val="Normal"/>
    <w:uiPriority w:val="99"/>
    <w:unhideWhenUsed/>
    <w:rsid w:val="007375DF"/>
    <w:pPr>
      <w:numPr>
        <w:numId w:val="1"/>
      </w:numPr>
      <w:spacing w:after="70" w:line="264" w:lineRule="auto"/>
      <w:ind w:left="386" w:hanging="181"/>
      <w:contextualSpacing/>
    </w:pPr>
  </w:style>
  <w:style w:type="paragraph" w:styleId="BalonMetni">
    <w:name w:val="Balloon Text"/>
    <w:basedOn w:val="Normal"/>
    <w:link w:val="BalonMetniChar"/>
    <w:uiPriority w:val="99"/>
    <w:semiHidden/>
    <w:unhideWhenUsed/>
    <w:rsid w:val="007375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75DF"/>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1587</Words>
  <Characters>9048</Characters>
  <Application>Microsoft Office Word</Application>
  <DocSecurity>0</DocSecurity>
  <Lines>75</Lines>
  <Paragraphs>21</Paragraphs>
  <ScaleCrop>false</ScaleCrop>
  <Company/>
  <LinksUpToDate>false</LinksUpToDate>
  <CharactersWithSpaces>10614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ayhan özer</dc:creator>
  <cp:lastModifiedBy>ayhan özer</cp:lastModifiedBy>
  <cp:revision>1</cp:revision>
  <dcterms:created xsi:type="dcterms:W3CDTF">2026-08-16T22:15:00Z</dcterms:created>
  <dcterms:modified xsi:type="dcterms:W3CDTF">2026-08-16T22:19:00Z</dcterms:modified>
</cp:coreProperties>
</file>