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"/>
        <w:jc w:val="center"/>
      </w:pPr>
      <w:r>
        <w:rPr>
          <w:b/>
          <w:color w:val="103557"/>
          <w:sz w:val="27"/>
        </w:rPr>
        <w:t>GAZİANTEP ÜNİVERSİTESİ</w:t>
      </w:r>
    </w:p>
    <w:p>
      <w:pPr>
        <w:spacing w:after="6"/>
        <w:jc w:val="center"/>
      </w:pPr>
      <w:r>
        <w:rPr>
          <w:b/>
          <w:color w:val="347A83"/>
          <w:sz w:val="25"/>
        </w:rPr>
        <w:t>GÜZEL SANATLAR FAKÜLTESİ</w:t>
      </w:r>
    </w:p>
    <w:p>
      <w:pPr>
        <w:spacing w:after="6"/>
        <w:jc w:val="center"/>
      </w:pPr>
      <w:r>
        <w:rPr>
          <w:b/>
          <w:color w:val="103557"/>
          <w:sz w:val="36"/>
        </w:rPr>
        <w:t>RSZ408 BİTİRME PROJESİ</w:t>
      </w:r>
    </w:p>
    <w:p>
      <w:pPr>
        <w:spacing w:after="6"/>
        <w:jc w:val="center"/>
      </w:pPr>
      <w:r>
        <w:rPr>
          <w:b/>
          <w:color w:val="B98B2F"/>
          <w:sz w:val="23"/>
        </w:rPr>
        <w:t>ÖĞRENCİ GERİ BİLDİRİM ANKETİ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92"/>
      </w:tblGrid>
      <w:tr>
        <w:tc>
          <w:tcPr>
            <w:tcW w:type="dxa" w:w="10992"/>
            <w:shd w:fill="FBF4DF"/>
            <w:tcBorders>
              <w:top w:val="single" w:sz="5" w:color="D6BF7A"/>
              <w:left w:val="single" w:sz="5" w:color="D6BF7A"/>
              <w:bottom w:val="single" w:sz="5" w:color="D6BF7A"/>
              <w:right w:val="single" w:sz="5" w:color="D6BF7A"/>
            </w:tcBorders>
          </w:tcPr>
          <w:p>
            <w:pPr>
              <w:spacing w:after="0"/>
            </w:pPr>
            <w:r>
              <w:rPr>
                <w:sz w:val="19"/>
              </w:rPr>
              <w:t>Bu anket, Bitirme Projesi dersinin yapısı, değerlendirme süreci, danışmanlık/öğretim desteği ve öğrencinin mesleki-sanatsal kazanımlarına ilişkin geri bildirim almak amacıyla düzenlenmiştir. Yanıtlar anonim olarak değerlendirilir.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48"/>
        <w:gridCol w:w="2748"/>
        <w:gridCol w:w="2748"/>
        <w:gridCol w:w="2748"/>
      </w:tblGrid>
      <w:tr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EDF3F7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03557"/>
                <w:sz w:val="16"/>
              </w:rPr>
              <w:t>Ders / uygulama: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RSZ408 Bitirme Projesi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EDF3F7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03557"/>
                <w:sz w:val="16"/>
              </w:rPr>
              <w:t>Bölüm / program: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 xml:space="preserve"> </w:t>
            </w:r>
          </w:p>
        </w:tc>
      </w:tr>
      <w:tr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EDF3F7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03557"/>
                <w:sz w:val="16"/>
              </w:rPr>
              <w:t>Dönem: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2025–2026 Bahar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EDF3F7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03557"/>
                <w:sz w:val="16"/>
              </w:rPr>
              <w:t>Tarih: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____ / ____ / 2026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992"/>
      </w:tblGrid>
      <w:tr>
        <w:tc>
          <w:tcPr>
            <w:tcW w:type="dxa" w:w="10992"/>
            <w:shd w:fill="EDF3F7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</w:pPr>
            <w:r>
              <w:rPr>
                <w:b/>
                <w:color w:val="103557"/>
                <w:sz w:val="22"/>
              </w:rPr>
              <w:t>1. KAPALI UÇLU DEĞERLENDİRME</w:t>
            </w:r>
            <w:r>
              <w:rPr>
                <w:color w:val="347A83"/>
                <w:sz w:val="16"/>
              </w:rPr>
              <w:t xml:space="preserve">  •  15 madde • 1–5 Likert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71"/>
        <w:gridCol w:w="794"/>
        <w:gridCol w:w="794"/>
        <w:gridCol w:w="794"/>
        <w:gridCol w:w="794"/>
        <w:gridCol w:w="794"/>
      </w:tblGrid>
      <w:tr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Değerlendirme ifadesi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1</w:t>
              <w:br/>
              <w:t>Kesinlikle</w:t>
              <w:br/>
              <w:t>katılmıyorum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2</w:t>
              <w:br/>
              <w:t>Katılmıyorum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3</w:t>
              <w:br/>
              <w:t>Kararsızım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4</w:t>
              <w:br/>
              <w:t>Katılıyorum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5</w:t>
              <w:br/>
              <w:t>Kesinlikle</w:t>
              <w:br/>
              <w:t>katılıyorum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1. Dersin amacı ve öğrenme çıktıları açık ifade edilmiştir.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2. Ders içeriği güncel ve alanla ilişkilidir.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3. Dersin teorik ve/veya uygulamalı yapısı öğrenme sürecime katkı sağlamıştır.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4. Ödev, proje veya uygulamalar ders kazanımlarıyla uyumludur.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5. Ders için ayrılan süre ve iş yükü uygundur.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6. Değerlendirme ölçütleri açık şekilde paylaşılmıştır.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7. Ölçme-değerlendirme yöntemleri ders amaçlarıyla uyumludur.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8. Değerlendirme süreci adil ve şeffaf yürütülmüştür.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9. Geri bildirimler öğrenme sürecime katkı sağlamıştır.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10. Öğretim elemanı ders konularına hâkimdir.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11. Öğretim elemanı dersleri anlaşılır ve etkili işlemektedir.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12. Öğretim elemanı öğrencilerle etkili iletişim kurmaktadır.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13. Öğretim elemanı öğrencileri araştırmaya, düşünmeye ve üretmeye teşvik etmektedir.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14. Ders mesleki ve/veya sanatsal gelişimime katkı sağlamıştır.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15. Dersten ve öğretim elemanından genel olarak memnunum.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992"/>
      </w:tblGrid>
      <w:tr>
        <w:tc>
          <w:tcPr>
            <w:tcW w:type="dxa" w:w="10992"/>
            <w:shd w:fill="EDF3F7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</w:pPr>
            <w:r>
              <w:rPr>
                <w:b/>
                <w:color w:val="103557"/>
                <w:sz w:val="22"/>
              </w:rPr>
              <w:t>2. AÇIK UÇLU GERİ BİLDİRİM</w:t>
            </w:r>
          </w:p>
        </w:tc>
      </w:tr>
    </w:tbl>
    <w:p>
      <w:pPr>
        <w:spacing w:before="40" w:after="10"/>
      </w:pPr>
      <w:r>
        <w:rPr>
          <w:b/>
          <w:color w:val="103557"/>
          <w:sz w:val="20"/>
        </w:rPr>
        <w:t>16. Bitirme Projesi dersinin güçlü bulduğunuz yönleri nelerdir?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before="40" w:after="10"/>
      </w:pPr>
      <w:r>
        <w:rPr>
          <w:b/>
          <w:color w:val="103557"/>
          <w:sz w:val="20"/>
        </w:rPr>
        <w:t>17. Bitirme Projesi dersinde geliştirilmesini önerdiğiniz hususlar nelerdir?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92"/>
      </w:tblGrid>
      <w:tr>
        <w:tc>
          <w:tcPr>
            <w:tcW w:type="dxa" w:w="10992"/>
            <w:shd w:fill="EDF3F7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jc w:val="center"/>
            </w:pPr>
            <w:r>
              <w:rPr>
                <w:b/>
                <w:color w:val="103557"/>
                <w:sz w:val="21"/>
              </w:rPr>
              <w:t>TEŞEKKÜR EDERİZ</w:t>
            </w:r>
          </w:p>
        </w:tc>
      </w:tr>
    </w:tbl>
    <w:p>
      <w:r>
        <w:br w:type="page"/>
      </w:r>
    </w:p>
    <w:p>
      <w:pPr>
        <w:spacing w:after="6"/>
        <w:jc w:val="center"/>
      </w:pPr>
      <w:r>
        <w:rPr>
          <w:b/>
          <w:color w:val="103557"/>
          <w:sz w:val="27"/>
        </w:rPr>
        <w:t>GAZİANTEP ÜNİVERSİTESİ</w:t>
      </w:r>
    </w:p>
    <w:p>
      <w:pPr>
        <w:spacing w:after="6"/>
        <w:jc w:val="center"/>
      </w:pPr>
      <w:r>
        <w:rPr>
          <w:b/>
          <w:color w:val="347A83"/>
          <w:sz w:val="25"/>
        </w:rPr>
        <w:t>GÜZEL SANATLAR FAKÜLTESİ</w:t>
      </w:r>
    </w:p>
    <w:p>
      <w:pPr>
        <w:spacing w:after="6"/>
        <w:jc w:val="center"/>
      </w:pPr>
      <w:r>
        <w:rPr>
          <w:b/>
          <w:color w:val="103557"/>
          <w:sz w:val="36"/>
        </w:rPr>
        <w:t>TMT400 SEKTÖR ORYANTASYONU</w:t>
      </w:r>
    </w:p>
    <w:p>
      <w:pPr>
        <w:spacing w:after="6"/>
        <w:jc w:val="center"/>
      </w:pPr>
      <w:r>
        <w:rPr>
          <w:b/>
          <w:color w:val="B98B2F"/>
          <w:sz w:val="23"/>
        </w:rPr>
        <w:t>İŞ YERİNDE MESLEKİ EĞİTİM ÖĞRENCİ GERİ BİLDİRİM ANKETİ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92"/>
      </w:tblGrid>
      <w:tr>
        <w:tc>
          <w:tcPr>
            <w:tcW w:type="dxa" w:w="10992"/>
            <w:shd w:fill="FBF4DF"/>
            <w:tcBorders>
              <w:top w:val="single" w:sz="5" w:color="D6BF7A"/>
              <w:left w:val="single" w:sz="5" w:color="D6BF7A"/>
              <w:bottom w:val="single" w:sz="5" w:color="D6BF7A"/>
              <w:right w:val="single" w:sz="5" w:color="D6BF7A"/>
            </w:tcBorders>
          </w:tcPr>
          <w:p>
            <w:pPr>
              <w:spacing w:after="0"/>
            </w:pPr>
            <w:r>
              <w:rPr>
                <w:sz w:val="19"/>
              </w:rPr>
              <w:t>Bu anket, İş Yerinde Mesleki Eğitim deneyiminin mesleki gelişim, yetkinlik, sektörel farkındalık, kariyer, fakülte–iş yeri koordinasyonu, süre/kapsam ve genel yararlılık açısından değerlendirilmesi amacıyla düzenlenmiştir.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48"/>
        <w:gridCol w:w="2748"/>
        <w:gridCol w:w="2748"/>
        <w:gridCol w:w="2748"/>
      </w:tblGrid>
      <w:tr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EDF3F7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03557"/>
                <w:sz w:val="16"/>
              </w:rPr>
              <w:t>Ders / uygulama: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TMT400 Sektör Oryantasyonu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EDF3F7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03557"/>
                <w:sz w:val="16"/>
              </w:rPr>
              <w:t>Bölüm / program: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 xml:space="preserve"> </w:t>
            </w:r>
          </w:p>
        </w:tc>
      </w:tr>
      <w:tr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EDF3F7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03557"/>
                <w:sz w:val="16"/>
              </w:rPr>
              <w:t>Dönem: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2025–2026 Bahar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EDF3F7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03557"/>
                <w:sz w:val="16"/>
              </w:rPr>
              <w:t>Tarih: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____ / ____ / 2026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992"/>
      </w:tblGrid>
      <w:tr>
        <w:tc>
          <w:tcPr>
            <w:tcW w:type="dxa" w:w="10992"/>
            <w:shd w:fill="EDF3F7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</w:pPr>
            <w:r>
              <w:rPr>
                <w:b/>
                <w:color w:val="103557"/>
                <w:sz w:val="22"/>
              </w:rPr>
              <w:t>1. KAPALI UÇLU DEĞERLENDİRME</w:t>
            </w:r>
            <w:r>
              <w:rPr>
                <w:color w:val="347A83"/>
                <w:sz w:val="16"/>
              </w:rPr>
              <w:t xml:space="preserve">  •  10 madde • 1–5 Likert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71"/>
        <w:gridCol w:w="794"/>
        <w:gridCol w:w="794"/>
        <w:gridCol w:w="794"/>
        <w:gridCol w:w="794"/>
        <w:gridCol w:w="794"/>
      </w:tblGrid>
      <w:tr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Değerlendirme ifadesi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1</w:t>
              <w:br/>
              <w:t>Kesinlikle</w:t>
              <w:br/>
              <w:t>katılmıyorum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2</w:t>
              <w:br/>
              <w:t>Katılmıyorum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3</w:t>
              <w:br/>
              <w:t>Kararsızım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4</w:t>
              <w:br/>
              <w:t>Katılıyorum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5</w:t>
              <w:br/>
              <w:t>Kesinlikle</w:t>
              <w:br/>
              <w:t>katılıyorum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1. Uygulama mesleki gelişimime katkı sağlamış ve faaliyetler bölüm yeterlilikleriyle uyumlu olmuştur.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2. Uygulama, mesleki yetkinliklerimde güçlü ve geliştirilmesi gereken yönleri fark etmeme katkı sağlamıştır.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3. Uygulama, problem çözme, karar verme ve sorumluluk alma becerilerime katkı sağlamıştır.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4. Uygulama, ekip çalışması ve kurumsal işleyişe uyum becerilerime katkı sağlamıştır.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5. Uygulama, güncel uygulamaları ve sektörel beklentileri tanımama katkı sağlamıştır.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6. Uygulama, kariyer planlamama ve istihdama hazırlanmama katkı sağlamıştır.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7. Fakülte ile iş yeri arasındaki koordinasyon ve iletişim yeterlidir.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8. Uygulamanın süresi ve kapsamı yeterlidir.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9. Uygulama mesleki gelişimim açısından gerekli ve yararlıdır.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10. İş Yerinde Mesleki Eğitim sürecinden genel olarak memnunum.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992"/>
      </w:tblGrid>
      <w:tr>
        <w:tc>
          <w:tcPr>
            <w:tcW w:type="dxa" w:w="10992"/>
            <w:shd w:fill="EDF3F7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</w:pPr>
            <w:r>
              <w:rPr>
                <w:b/>
                <w:color w:val="103557"/>
                <w:sz w:val="22"/>
              </w:rPr>
              <w:t>2. AÇIK UÇLU GERİ BİLDİRİM</w:t>
            </w:r>
            <w:r>
              <w:rPr>
                <w:color w:val="347A83"/>
                <w:sz w:val="16"/>
              </w:rPr>
              <w:t xml:space="preserve">  •  Kaynak raporda üç açık uçlu soru bulunduğu belirtilmektedir</w:t>
            </w:r>
          </w:p>
        </w:tc>
      </w:tr>
    </w:tbl>
    <w:p>
      <w:pPr>
        <w:spacing w:before="40" w:after="10"/>
      </w:pPr>
      <w:r>
        <w:rPr>
          <w:b/>
          <w:color w:val="103557"/>
          <w:sz w:val="20"/>
        </w:rPr>
        <w:t>11. İş Yerinde Mesleki Eğitim sürecinin güçlü ve yararlı bulduğunuz yönleri nelerdir?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before="40" w:after="10"/>
      </w:pPr>
      <w:r>
        <w:rPr>
          <w:b/>
          <w:color w:val="103557"/>
          <w:sz w:val="20"/>
        </w:rPr>
        <w:t>12. Sürecin geliştirilmesi için önerileriniz nelerdir?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before="40" w:after="10"/>
      </w:pPr>
      <w:r>
        <w:rPr>
          <w:b/>
          <w:color w:val="103557"/>
          <w:sz w:val="20"/>
        </w:rPr>
        <w:t>13. Kurum, görevler, koordinasyon, çalışma koşulları veya kariyer deneyimine ilişkin ek görüşleriniz nelerdir?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92"/>
      </w:tblGrid>
      <w:tr>
        <w:tc>
          <w:tcPr>
            <w:tcW w:type="dxa" w:w="10992"/>
            <w:shd w:fill="EDF3F7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jc w:val="center"/>
            </w:pPr>
            <w:r>
              <w:rPr>
                <w:b/>
                <w:color w:val="103557"/>
                <w:sz w:val="21"/>
              </w:rPr>
              <w:t>TEŞEKKÜR EDERİZ</w:t>
            </w:r>
          </w:p>
        </w:tc>
      </w:tr>
    </w:tbl>
    <w:p>
      <w:r>
        <w:br w:type="page"/>
      </w:r>
    </w:p>
    <w:p>
      <w:pPr>
        <w:spacing w:after="6"/>
        <w:jc w:val="center"/>
      </w:pPr>
      <w:r>
        <w:rPr>
          <w:b/>
          <w:color w:val="103557"/>
          <w:sz w:val="27"/>
        </w:rPr>
        <w:t>GAZİANTEP ÜNİVERSİTESİ</w:t>
      </w:r>
    </w:p>
    <w:p>
      <w:pPr>
        <w:spacing w:after="6"/>
        <w:jc w:val="center"/>
      </w:pPr>
      <w:r>
        <w:rPr>
          <w:b/>
          <w:color w:val="347A83"/>
          <w:sz w:val="25"/>
        </w:rPr>
        <w:t>GÜZEL SANATLAR FAKÜLTESİ</w:t>
      </w:r>
    </w:p>
    <w:p>
      <w:pPr>
        <w:spacing w:after="6"/>
        <w:jc w:val="center"/>
      </w:pPr>
      <w:r>
        <w:rPr>
          <w:b/>
          <w:color w:val="103557"/>
          <w:sz w:val="36"/>
        </w:rPr>
        <w:t>TMT400 SEKTÖR UYGULAMALARI</w:t>
      </w:r>
    </w:p>
    <w:p>
      <w:pPr>
        <w:spacing w:after="6"/>
        <w:jc w:val="center"/>
      </w:pPr>
      <w:r>
        <w:rPr>
          <w:b/>
          <w:color w:val="B98B2F"/>
          <w:sz w:val="23"/>
        </w:rPr>
        <w:t>ÖĞRENCİ GERİ BİLDİRİM ANKETİ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92"/>
      </w:tblGrid>
      <w:tr>
        <w:tc>
          <w:tcPr>
            <w:tcW w:type="dxa" w:w="10992"/>
            <w:shd w:fill="FBF4DF"/>
            <w:tcBorders>
              <w:top w:val="single" w:sz="5" w:color="D6BF7A"/>
              <w:left w:val="single" w:sz="5" w:color="D6BF7A"/>
              <w:bottom w:val="single" w:sz="5" w:color="D6BF7A"/>
              <w:right w:val="single" w:sz="5" w:color="D6BF7A"/>
            </w:tcBorders>
          </w:tcPr>
          <w:p>
            <w:pPr>
              <w:spacing w:after="0"/>
            </w:pPr>
            <w:r>
              <w:rPr>
                <w:sz w:val="19"/>
              </w:rPr>
              <w:t>Bu anket, Sektör Uygulamaları dersinin gerçek iş ortamı deneyimi, ders yapısı, değerlendirme açıklığı, öğretim/danışmanlık desteği ve mesleki-sanatsal gelişime katkısı açısından değerlendirilmesi amacıyla düzenlenmiştir.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48"/>
        <w:gridCol w:w="2748"/>
        <w:gridCol w:w="2748"/>
        <w:gridCol w:w="2748"/>
      </w:tblGrid>
      <w:tr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EDF3F7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03557"/>
                <w:sz w:val="16"/>
              </w:rPr>
              <w:t>Ders / uygulama: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TMT400 Sektör Uygulamaları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EDF3F7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03557"/>
                <w:sz w:val="16"/>
              </w:rPr>
              <w:t>Bölüm / program: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 xml:space="preserve"> </w:t>
            </w:r>
          </w:p>
        </w:tc>
      </w:tr>
      <w:tr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EDF3F7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03557"/>
                <w:sz w:val="16"/>
              </w:rPr>
              <w:t>Dönem: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2025–2026 Bahar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EDF3F7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03557"/>
                <w:sz w:val="16"/>
              </w:rPr>
              <w:t>Tarih:</w:t>
            </w:r>
          </w:p>
        </w:tc>
        <w:tc>
          <w:tcPr>
            <w:tcW w:type="dxa" w:w="2748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____ / ____ / 2026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992"/>
      </w:tblGrid>
      <w:tr>
        <w:tc>
          <w:tcPr>
            <w:tcW w:type="dxa" w:w="10992"/>
            <w:shd w:fill="EDF3F7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</w:pPr>
            <w:r>
              <w:rPr>
                <w:b/>
                <w:color w:val="103557"/>
                <w:sz w:val="22"/>
              </w:rPr>
              <w:t>1. KAPALI UÇLU DEĞERLENDİRME</w:t>
            </w:r>
            <w:r>
              <w:rPr>
                <w:color w:val="347A83"/>
                <w:sz w:val="16"/>
              </w:rPr>
              <w:t xml:space="preserve">  •  15 madde • 1–5 Likert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71"/>
        <w:gridCol w:w="794"/>
        <w:gridCol w:w="794"/>
        <w:gridCol w:w="794"/>
        <w:gridCol w:w="794"/>
        <w:gridCol w:w="794"/>
      </w:tblGrid>
      <w:tr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Değerlendirme ifadesi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1</w:t>
              <w:br/>
              <w:t>Kesinlikle</w:t>
              <w:br/>
              <w:t>katılmıyorum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2</w:t>
              <w:br/>
              <w:t>Katılmıyorum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3</w:t>
              <w:br/>
              <w:t>Kararsızım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4</w:t>
              <w:br/>
              <w:t>Katılıyorum</w:t>
            </w:r>
          </w:p>
        </w:tc>
        <w:tc>
          <w:tcPr>
            <w:tcW w:type="dxa" w:w="1832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  <w:shd w:fill="103557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3"/>
              </w:rPr>
              <w:t>5</w:t>
              <w:br/>
              <w:t>Kesinlikle</w:t>
              <w:br/>
              <w:t>katılıyorum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1. Dersin amacı ve öğrenme çıktıları açık ifade edilmiştir.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2. Ders içeriği güncel ve alanla ilişkilidir.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3. Dersin teorik ve/veya uygulamalı yapısı öğrenme sürecime katkı sağlamıştır.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4. Ödev, proje veya uygulamalar ders kazanımlarıyla uyumludur.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5. Ders için ayrılan süre ve iş yükü uygundur.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6. Değerlendirme ölçütleri açık şekilde paylaşılmıştır.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7. Ölçme-değerlendirme yöntemleri ders amaçlarıyla uyumludur.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8. Değerlendirme süreci adil ve şeffaf yürütülmüştür.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9. Geri bildirimler öğrenme sürecime katkı sağlamıştır.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10. Öğretim elemanı ders konularına hâkimdir.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11. Öğretim elemanı dersleri anlaşılır ve etkili işlemektedir.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12. Öğretim elemanı öğrencilerle etkili iletişim kurmaktadır.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13. Öğretim elemanı öğrencileri araştırmaya, düşünmeye ve üretmeye teşvik etmektedir.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14. Ders mesleki ve/veya sanatsal gelişimime katkı sağlamıştır.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  <w:tr>
        <w:tc>
          <w:tcPr>
            <w:tcW w:type="dxa" w:w="5471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15. Dersten ve öğretim elemanından genel olarak memnunum.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  <w:tc>
          <w:tcPr>
            <w:tcW w:type="dxa" w:w="794"/>
            <w:vAlign w:val="center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sz w:val="21"/>
              </w:rPr>
              <w:t>☐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992"/>
      </w:tblGrid>
      <w:tr>
        <w:tc>
          <w:tcPr>
            <w:tcW w:type="dxa" w:w="10992"/>
            <w:shd w:fill="EDF3F7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spacing w:after="0"/>
            </w:pPr>
            <w:r>
              <w:rPr>
                <w:b/>
                <w:color w:val="103557"/>
                <w:sz w:val="22"/>
              </w:rPr>
              <w:t>2. AÇIK UÇLU GERİ BİLDİRİM</w:t>
            </w:r>
          </w:p>
        </w:tc>
      </w:tr>
    </w:tbl>
    <w:p>
      <w:pPr>
        <w:spacing w:before="40" w:after="10"/>
      </w:pPr>
      <w:r>
        <w:rPr>
          <w:b/>
          <w:color w:val="103557"/>
          <w:sz w:val="20"/>
        </w:rPr>
        <w:t>16. Sektör Uygulamaları sürecinin güçlü bulduğunuz yönleri nelerdir?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before="40" w:after="10"/>
      </w:pPr>
      <w:r>
        <w:rPr>
          <w:b/>
          <w:color w:val="103557"/>
          <w:sz w:val="20"/>
        </w:rPr>
        <w:t>17. Sektör Uygulamaları sürecinde geliştirilmesini önerdiğiniz hususlar nelerdir?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992"/>
      </w:tblGrid>
      <w:tr>
        <w:tc>
          <w:tcPr>
            <w:tcW w:type="dxa" w:w="10992"/>
            <w:shd w:fill="EDF3F7"/>
            <w:tcBorders>
              <w:top w:val="single" w:sz="5" w:color="C4D0D9"/>
              <w:left w:val="single" w:sz="5" w:color="C4D0D9"/>
              <w:bottom w:val="single" w:sz="5" w:color="C4D0D9"/>
              <w:right w:val="single" w:sz="5" w:color="C4D0D9"/>
            </w:tcBorders>
          </w:tcPr>
          <w:p>
            <w:pPr>
              <w:jc w:val="center"/>
            </w:pPr>
            <w:r>
              <w:rPr>
                <w:b/>
                <w:color w:val="103557"/>
                <w:sz w:val="21"/>
              </w:rPr>
              <w:t>TEŞEKKÜR EDERİZ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567" w:right="624" w:bottom="510" w:left="624" w:header="198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Bitirme Projesi ve Sektör Deneyimi • Öğrenci Geri Bildirim Anketleri •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103557"/>
        <w:sz w:val="14"/>
      </w:rPr>
      <w:t>GAZİANTEP ÜNİVERSİTESİ • GÜZEL SANATLAR FAKÜLTESİ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/>
      <w:color w:val="26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