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1156D6EE" w14:textId="77777777" w:rsidR="006745B7" w:rsidRDefault="006745B7" w:rsidP="00323C6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4B8018F0" w14:textId="77777777" w:rsidR="006745B7" w:rsidRDefault="006745B7" w:rsidP="00323C6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TEKSTİL VE MODA TASARIMI BÖLÜMÜ </w:t>
      </w:r>
    </w:p>
    <w:p w14:paraId="0C499D09" w14:textId="77777777" w:rsidR="006745B7" w:rsidRPr="00545A46" w:rsidRDefault="006745B7" w:rsidP="006745B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749F9DEE" w:rsidR="00212CED" w:rsidRPr="00BB2322" w:rsidRDefault="006745B7" w:rsidP="00764F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MTT311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27B210CE" w:rsidR="00212CED" w:rsidRPr="00BB2322" w:rsidRDefault="00764FA5" w:rsidP="00187F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TEKSTİL BOYA TERBİYESİ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3A19871" w:rsidR="00212CED" w:rsidRPr="00BB2322" w:rsidRDefault="00764FA5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0491B" w:rsidRPr="00BB2322">
              <w:rPr>
                <w:rFonts w:cstheme="minorHAnsi"/>
                <w:sz w:val="24"/>
                <w:szCs w:val="24"/>
              </w:rPr>
              <w:t>+0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6CA420B5" w:rsidR="00212CED" w:rsidRPr="0092048C" w:rsidRDefault="00764FA5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13572779" w:rsidR="00212CED" w:rsidRPr="0092048C" w:rsidRDefault="006745B7" w:rsidP="006745B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Cuma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15.20-17.00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7961EA62" w:rsidR="00212CED" w:rsidRPr="0092048C" w:rsidRDefault="00764FA5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0BBAE45" w:rsidR="0063714F" w:rsidRPr="00E921D6" w:rsidRDefault="006745B7" w:rsidP="00E921D6">
            <w:pPr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>
              <w:rPr>
                <w:rFonts w:cstheme="minorHAnsi"/>
                <w:bCs/>
                <w:sz w:val="24"/>
                <w:szCs w:val="24"/>
              </w:rPr>
              <w:t xml:space="preserve">Moda ve Tekstil Tasarımı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79813A46" w:rsidR="00212CED" w:rsidRPr="00BB2322" w:rsidRDefault="00764FA5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Öğr.Üyesi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Hüseyin ÖZDEMİR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1405DB11" w14:textId="77777777" w:rsidR="00764FA5" w:rsidRPr="00BB2322" w:rsidRDefault="00E07413" w:rsidP="00764F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764FA5" w:rsidRPr="00B22FEE">
                <w:rPr>
                  <w:rStyle w:val="Kpr"/>
                  <w:rFonts w:cstheme="minorHAnsi"/>
                  <w:sz w:val="24"/>
                  <w:szCs w:val="24"/>
                </w:rPr>
                <w:t>hozdemir@gantep.edu.tr</w:t>
              </w:r>
            </w:hyperlink>
          </w:p>
          <w:p w14:paraId="44FD2C3D" w14:textId="747D1C6A" w:rsidR="00BB2322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Güzel Sanatlar Fakültesi Moda ve Tekstil Tasarımı Bölümü 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44698401" w:rsidR="00212CED" w:rsidRPr="00BB2322" w:rsidRDefault="00764FA5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Çarşamba </w:t>
            </w:r>
            <w:proofErr w:type="gramStart"/>
            <w:r>
              <w:rPr>
                <w:rFonts w:cstheme="minorHAnsi"/>
                <w:sz w:val="24"/>
                <w:szCs w:val="24"/>
              </w:rPr>
              <w:t>15:00</w:t>
            </w:r>
            <w:proofErr w:type="gramEnd"/>
            <w:r>
              <w:rPr>
                <w:rFonts w:cstheme="minorHAnsi"/>
                <w:sz w:val="24"/>
                <w:szCs w:val="24"/>
              </w:rPr>
              <w:t>-16</w:t>
            </w:r>
            <w:r w:rsidRPr="00BB2322">
              <w:rPr>
                <w:rFonts w:cstheme="minorHAnsi"/>
                <w:sz w:val="24"/>
                <w:szCs w:val="24"/>
              </w:rPr>
              <w:t>:00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73C6288F" w:rsidR="00212CED" w:rsidRPr="00BB2322" w:rsidRDefault="00BB2322" w:rsidP="00EA63B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Dersin ön koşulu bulunmamaktadır.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100559AE" w:rsidR="00212CED" w:rsidRPr="006858AA" w:rsidRDefault="00116E81" w:rsidP="00AA0C0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6E81">
              <w:rPr>
                <w:rFonts w:cstheme="minorHAnsi"/>
                <w:bCs/>
                <w:sz w:val="24"/>
                <w:szCs w:val="24"/>
              </w:rPr>
              <w:t xml:space="preserve">Bu derste, </w:t>
            </w:r>
            <w:r w:rsidR="00AA0C0F">
              <w:rPr>
                <w:rFonts w:cstheme="minorHAnsi"/>
                <w:bCs/>
                <w:sz w:val="24"/>
                <w:szCs w:val="24"/>
              </w:rPr>
              <w:t>tekstil terbiyesinin temel işlemleri olan ön terbiye ve boyama işlemlerinin nasıl yapıldığını öğrenir. Amaç bir ipliğin nasıl iyi bir şekilde boyanacağını öğrenmektir.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150644AF" w:rsidR="00CF6BE9" w:rsidRPr="00116E81" w:rsidRDefault="00116E81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Öğretim</w:t>
            </w:r>
            <w:r w:rsidR="009C2EBB">
              <w:rPr>
                <w:rFonts w:cstheme="minorHAnsi"/>
                <w:sz w:val="24"/>
                <w:szCs w:val="24"/>
              </w:rPr>
              <w:t>,</w:t>
            </w:r>
            <w:r w:rsidRPr="00116E81">
              <w:rPr>
                <w:rFonts w:cstheme="minorHAnsi"/>
                <w:sz w:val="24"/>
                <w:szCs w:val="24"/>
              </w:rPr>
              <w:t xml:space="preserve"> hazırlanmış olan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sunu, konuya ilişkin görsellerin gösterimi şeklindedir. Grup çalışması içermemekte tüm çalışmalar bireysel olarak gerçekleştirilecektir.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8ADAD63" w14:textId="2D0189CE" w:rsidR="00255B59" w:rsidRPr="00116E81" w:rsidRDefault="00116E81" w:rsidP="0084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Dönem sonunda öğrenciler </w:t>
            </w:r>
            <w:r w:rsidR="00845933">
              <w:rPr>
                <w:rFonts w:cstheme="minorHAnsi"/>
                <w:sz w:val="24"/>
                <w:szCs w:val="24"/>
              </w:rPr>
              <w:t xml:space="preserve">tüm boyarmaddeleri ve boyama yöntemlerini </w:t>
            </w:r>
            <w:r w:rsidR="001A6DEE">
              <w:rPr>
                <w:rFonts w:cstheme="minorHAnsi"/>
                <w:sz w:val="24"/>
                <w:szCs w:val="24"/>
              </w:rPr>
              <w:t xml:space="preserve">öğrenir. </w:t>
            </w:r>
            <w:proofErr w:type="spellStart"/>
            <w:r w:rsidR="001A6DEE">
              <w:rPr>
                <w:rFonts w:cstheme="minorHAnsi"/>
                <w:sz w:val="24"/>
                <w:szCs w:val="24"/>
              </w:rPr>
              <w:t>Abrajsız</w:t>
            </w:r>
            <w:proofErr w:type="spellEnd"/>
            <w:r w:rsidR="001A6DEE">
              <w:rPr>
                <w:rFonts w:cstheme="minorHAnsi"/>
                <w:sz w:val="24"/>
                <w:szCs w:val="24"/>
              </w:rPr>
              <w:t xml:space="preserve"> ve h</w:t>
            </w:r>
            <w:r w:rsidR="00D52C8C">
              <w:rPr>
                <w:rFonts w:cstheme="minorHAnsi"/>
                <w:sz w:val="24"/>
                <w:szCs w:val="24"/>
              </w:rPr>
              <w:t>aslıkları yüksek bir boyama yapıla</w:t>
            </w:r>
            <w:r w:rsidR="001A6DEE">
              <w:rPr>
                <w:rFonts w:cstheme="minorHAnsi"/>
                <w:sz w:val="24"/>
                <w:szCs w:val="24"/>
              </w:rPr>
              <w:t>bilmesi bu dersin hedefidir.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27A1EAE1" w14:textId="77777777" w:rsidR="00212CED" w:rsidRPr="00116E81" w:rsidRDefault="00116E81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Vize Sınavı (%40) ve Final Sınavı (%60) </w:t>
            </w:r>
          </w:p>
          <w:p w14:paraId="60AB6048" w14:textId="5527A630" w:rsidR="00116E81" w:rsidRPr="00545A46" w:rsidRDefault="00116E81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En az </w:t>
            </w:r>
            <w:proofErr w:type="gramStart"/>
            <w:r w:rsidRPr="00116E81">
              <w:rPr>
                <w:rFonts w:cstheme="minorHAnsi"/>
                <w:sz w:val="24"/>
                <w:szCs w:val="24"/>
              </w:rPr>
              <w:t>DD  notu</w:t>
            </w:r>
            <w:proofErr w:type="gramEnd"/>
            <w:r w:rsidRPr="00116E81">
              <w:rPr>
                <w:rFonts w:cstheme="minorHAnsi"/>
                <w:sz w:val="24"/>
                <w:szCs w:val="24"/>
              </w:rPr>
              <w:t xml:space="preserve"> ile ders geçilebilmektedir.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77777777" w:rsidR="00212CED" w:rsidRPr="00EC50DD" w:rsidRDefault="001B03CD" w:rsidP="00187F7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 xml:space="preserve">Dönem boyunca öğrenci vize ve final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sınavları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6B589BA" w14:textId="65E80B3B" w:rsidR="00096130" w:rsidRPr="00545A46" w:rsidRDefault="00096130" w:rsidP="00187F7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(Lütfen detaylı olarak yazınız)</w:t>
            </w: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140ED87C" w:rsidR="00212CED" w:rsidRPr="00116E81" w:rsidRDefault="00BB2322" w:rsidP="000A11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% 70 devamlılık şartı aranmaktadır.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58A1C22C" w14:textId="013D63AE" w:rsidR="00750176" w:rsidRPr="00750176" w:rsidRDefault="00D904B1" w:rsidP="00D904B1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904B1">
              <w:rPr>
                <w:rFonts w:cstheme="minorHAnsi"/>
                <w:sz w:val="24"/>
                <w:szCs w:val="24"/>
              </w:rPr>
              <w:t xml:space="preserve">1. </w:t>
            </w:r>
            <w:r w:rsidR="00750176" w:rsidRPr="00750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Genel Terbiye Teknolojisi, Prof. Dr. Abbas Yurdakul, Ar. Gör. Rıza </w:t>
            </w:r>
            <w:proofErr w:type="spellStart"/>
            <w:r w:rsidR="00750176" w:rsidRPr="00750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Atav</w:t>
            </w:r>
            <w:proofErr w:type="spellEnd"/>
          </w:p>
          <w:p w14:paraId="3FB69234" w14:textId="77777777" w:rsidR="00750176" w:rsidRPr="00750176" w:rsidRDefault="00D904B1" w:rsidP="00750176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904B1">
              <w:rPr>
                <w:rFonts w:cstheme="minorHAnsi"/>
                <w:sz w:val="24"/>
                <w:szCs w:val="24"/>
              </w:rPr>
              <w:t xml:space="preserve">2. </w:t>
            </w:r>
            <w:r w:rsidR="00750176" w:rsidRPr="00750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BOYA BASKI ESASLARI, Prof. Dr. Abbas Yurdakul, Ar. Gör. Rıza </w:t>
            </w:r>
            <w:proofErr w:type="spellStart"/>
            <w:r w:rsidR="00750176" w:rsidRPr="00750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Atav</w:t>
            </w:r>
            <w:proofErr w:type="spellEnd"/>
          </w:p>
          <w:p w14:paraId="0BC02A01" w14:textId="45839DB1" w:rsidR="00750176" w:rsidRDefault="00750176" w:rsidP="00D904B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 w14:paraId="05F5DF67" w14:textId="63354ADD" w:rsidR="00D904B1" w:rsidRPr="009C2EBB" w:rsidRDefault="00D904B1" w:rsidP="00D904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4C103C5" w14:textId="4BE91051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7300DF97" w:rsidR="00212CED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Genel Terbiye Teknolojisi</w:t>
            </w:r>
          </w:p>
          <w:p w14:paraId="7537AB65" w14:textId="21CD9214" w:rsidR="0008050C" w:rsidRPr="0008050C" w:rsidRDefault="0008050C" w:rsidP="000805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Konunun Amaçları:</w:t>
            </w:r>
            <w:r>
              <w:t xml:space="preserve"> </w:t>
            </w:r>
            <w:r>
              <w:br/>
            </w:r>
            <w:r w:rsidRPr="0008050C">
              <w:rPr>
                <w:sz w:val="24"/>
                <w:szCs w:val="24"/>
              </w:rPr>
              <w:t xml:space="preserve">Amaç 1: </w:t>
            </w:r>
            <w:r w:rsidR="00D52C8C">
              <w:rPr>
                <w:sz w:val="24"/>
                <w:szCs w:val="24"/>
              </w:rPr>
              <w:t>Terbiye yöntemlerini öğrenmek.</w:t>
            </w:r>
          </w:p>
          <w:p w14:paraId="02B67464" w14:textId="26112EC3" w:rsidR="0008050C" w:rsidRPr="0008050C" w:rsidRDefault="00EA63B8" w:rsidP="00080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Amaç 2:</w:t>
            </w:r>
            <w:r w:rsidR="008A6EA7">
              <w:rPr>
                <w:sz w:val="24"/>
                <w:szCs w:val="24"/>
              </w:rPr>
              <w:t xml:space="preserve"> </w:t>
            </w:r>
            <w:r w:rsidR="00845933">
              <w:rPr>
                <w:sz w:val="24"/>
                <w:szCs w:val="24"/>
              </w:rPr>
              <w:t xml:space="preserve">Çektirme yöntemini ve </w:t>
            </w:r>
            <w:r w:rsidR="00D52C8C">
              <w:rPr>
                <w:sz w:val="24"/>
                <w:szCs w:val="24"/>
              </w:rPr>
              <w:t>Emdirme yöntemi öğrenmek.</w:t>
            </w:r>
          </w:p>
          <w:p w14:paraId="27FB739D" w14:textId="54FD643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>Ders notlarını okumak.</w:t>
            </w:r>
          </w:p>
          <w:p w14:paraId="41AD24D3" w14:textId="6F3D47C5" w:rsidR="00D16ED7" w:rsidRPr="009414A7" w:rsidRDefault="00212CED" w:rsidP="009414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 xml:space="preserve">Ders notlarının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sunu şeklinde öğretilmesi.</w:t>
            </w:r>
          </w:p>
          <w:p w14:paraId="48111FF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C1FCC12" w14:textId="1130BC60" w:rsidR="009414A7" w:rsidRPr="00D331FD" w:rsidRDefault="009414A7" w:rsidP="009414A7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13820BDF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Pamuğa yapılan ön terbiye işlemleri</w:t>
            </w:r>
          </w:p>
          <w:p w14:paraId="427F051A" w14:textId="3D93442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F87560">
              <w:rPr>
                <w:rFonts w:cstheme="minorHAnsi"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sz w:val="24"/>
                <w:szCs w:val="24"/>
              </w:rPr>
              <w:t>Ders notlarını okumak</w:t>
            </w:r>
          </w:p>
          <w:p w14:paraId="40B6650A" w14:textId="57E65A2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DC776D">
              <w:rPr>
                <w:rFonts w:cstheme="minorHAnsi"/>
                <w:sz w:val="24"/>
                <w:szCs w:val="24"/>
              </w:rPr>
              <w:t xml:space="preserve"> Ders notlarının sunu şeklinde öğretilmesi ve görsel kaynakların incelenmesi.</w:t>
            </w:r>
          </w:p>
          <w:p w14:paraId="7D69FFE5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F1165A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483FA7FF" w14:textId="168DE483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D16E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558737C9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Yün ve ipeğe yapılan ön terbiye işlemleri</w:t>
            </w:r>
          </w:p>
          <w:p w14:paraId="364D3ED8" w14:textId="1ECC278B" w:rsidR="00212CED" w:rsidRPr="003339C1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  <w:r w:rsidR="00C114C1">
              <w:rPr>
                <w:rFonts w:cstheme="minorHAnsi"/>
                <w:sz w:val="24"/>
                <w:szCs w:val="24"/>
              </w:rPr>
              <w:t>Biçim, form ve boşluk ile ilgili görsellerin incelenmesi</w:t>
            </w:r>
          </w:p>
          <w:p w14:paraId="4C70AB6D" w14:textId="1915B8E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14BED9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A9E5984" w14:textId="07A85ADC" w:rsidR="00212CED" w:rsidRPr="00EA63B8" w:rsidRDefault="00EA63B8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0BF3CFA8" w:rsidR="00212CED" w:rsidRPr="00F1165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930C6" w:rsidRPr="002D5E50">
              <w:rPr>
                <w:sz w:val="24"/>
                <w:szCs w:val="24"/>
              </w:rPr>
              <w:t xml:space="preserve"> </w:t>
            </w:r>
            <w:r w:rsidR="00D52C8C">
              <w:rPr>
                <w:b/>
                <w:sz w:val="24"/>
                <w:szCs w:val="24"/>
              </w:rPr>
              <w:t>Sentetik Liflere Yapılan Ön Terbiye İşlemleri</w:t>
            </w:r>
          </w:p>
          <w:p w14:paraId="0E2859AE" w14:textId="27E02EBA" w:rsidR="00323488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52C8C">
              <w:rPr>
                <w:rFonts w:cstheme="minorHAnsi"/>
                <w:sz w:val="24"/>
                <w:szCs w:val="24"/>
              </w:rPr>
              <w:t>Poliester</w:t>
            </w:r>
            <w:proofErr w:type="spellEnd"/>
            <w:r w:rsidR="00D52C8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D52C8C">
              <w:rPr>
                <w:rFonts w:cstheme="minorHAnsi"/>
                <w:sz w:val="24"/>
                <w:szCs w:val="24"/>
              </w:rPr>
              <w:t>poliamid</w:t>
            </w:r>
            <w:proofErr w:type="spellEnd"/>
            <w:r w:rsidR="00D52C8C">
              <w:rPr>
                <w:rFonts w:cstheme="minorHAnsi"/>
                <w:sz w:val="24"/>
                <w:szCs w:val="24"/>
              </w:rPr>
              <w:t xml:space="preserve"> ve akrilik liflerinin özelliklerini bilmek</w:t>
            </w:r>
          </w:p>
          <w:p w14:paraId="149CD5E8" w14:textId="7B34027B" w:rsidR="00F21A59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8306778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C39F0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67C5F3BE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0FDFE1EB" w:rsidR="00212CED" w:rsidRPr="00E6520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Pamuğun Boyanması</w:t>
            </w:r>
          </w:p>
          <w:p w14:paraId="41256A2E" w14:textId="585813A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D7CEEE6" w14:textId="75E43A15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0D8452B7" w14:textId="744C3448" w:rsidR="00212CED" w:rsidRPr="00A07D60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</w:t>
            </w:r>
            <w:r w:rsidR="007A1F12">
              <w:rPr>
                <w:rFonts w:cstheme="minorHAnsi"/>
                <w:sz w:val="24"/>
                <w:szCs w:val="24"/>
              </w:rPr>
              <w:t>rının eksik ve hatalı kısımlarının düzenlenmesi</w:t>
            </w:r>
          </w:p>
          <w:p w14:paraId="28660169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1AD92485" w:rsidR="00212CED" w:rsidRPr="00793211" w:rsidRDefault="00212CED" w:rsidP="00793211">
            <w:pPr>
              <w:spacing w:line="276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Yünün Boyanması</w:t>
            </w:r>
          </w:p>
          <w:p w14:paraId="2BB76561" w14:textId="5D64A8F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D8B8A9A" w14:textId="23991DDE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6FE0484F" w14:textId="01AA8D4A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eksik ve hatalı kısımları</w:t>
            </w:r>
            <w:r w:rsidR="007A1F12">
              <w:rPr>
                <w:rFonts w:cstheme="minorHAnsi"/>
                <w:sz w:val="24"/>
                <w:szCs w:val="24"/>
              </w:rPr>
              <w:t>nın düzenlenmesi</w:t>
            </w:r>
          </w:p>
          <w:p w14:paraId="0A42FADC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BFFFF78" w14:textId="23401F5B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0ACEE8CC" w:rsidR="009C4607" w:rsidRPr="00EA63B8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İpeğin Boyanması</w:t>
            </w:r>
          </w:p>
          <w:p w14:paraId="5B369B1A" w14:textId="31D3B288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8F109E9" w14:textId="1A584BB9" w:rsidR="007A1F12" w:rsidRPr="007A1F12" w:rsidRDefault="009C4607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FECD727" w14:textId="0841037F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r w:rsidR="007A1F12">
              <w:rPr>
                <w:rFonts w:cstheme="minorHAnsi"/>
                <w:sz w:val="24"/>
                <w:szCs w:val="24"/>
              </w:rPr>
              <w:t>güncellenmesi</w:t>
            </w:r>
          </w:p>
          <w:p w14:paraId="5811CD92" w14:textId="3C06F851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6B0DD027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Vize Sınavı (%40)</w:t>
            </w:r>
          </w:p>
          <w:p w14:paraId="65267728" w14:textId="1238B73A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3242BDF" w14:textId="0FB6225C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6F58AD53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D52C8C">
              <w:rPr>
                <w:rFonts w:cstheme="minorHAnsi"/>
                <w:b/>
                <w:sz w:val="24"/>
                <w:szCs w:val="24"/>
              </w:rPr>
              <w:t>Poliesterin</w:t>
            </w:r>
            <w:proofErr w:type="spellEnd"/>
            <w:r w:rsidR="00D52C8C">
              <w:rPr>
                <w:rFonts w:cstheme="minorHAnsi"/>
                <w:b/>
                <w:sz w:val="24"/>
                <w:szCs w:val="24"/>
              </w:rPr>
              <w:t xml:space="preserve"> Boyanması</w:t>
            </w:r>
          </w:p>
          <w:p w14:paraId="425FB551" w14:textId="6C0BB838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0EAEB0B" w14:textId="4F76B01C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5D0F94CC" w14:textId="1D11B4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9CC30EC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2FBF30BA" w14:textId="26280A1E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4190E91D" w:rsidR="00212CED" w:rsidRPr="00C8689C" w:rsidRDefault="00212CED" w:rsidP="00C8689C">
            <w:pPr>
              <w:spacing w:line="276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D52C8C">
              <w:rPr>
                <w:rFonts w:cstheme="minorHAnsi"/>
                <w:b/>
                <w:sz w:val="24"/>
                <w:szCs w:val="24"/>
              </w:rPr>
              <w:t>Poliamidin</w:t>
            </w:r>
            <w:proofErr w:type="spellEnd"/>
            <w:r w:rsidR="00D52C8C">
              <w:rPr>
                <w:rFonts w:cstheme="minorHAnsi"/>
                <w:b/>
                <w:sz w:val="24"/>
                <w:szCs w:val="24"/>
              </w:rPr>
              <w:t xml:space="preserve"> Boyanması</w:t>
            </w:r>
          </w:p>
          <w:p w14:paraId="49F632C1" w14:textId="5F4A321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B45ED13" w14:textId="2B3270A5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1EC3FB99" w14:textId="7D01A60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5F97E8B5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11294F8F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Akriliğin Boyanması</w:t>
            </w:r>
          </w:p>
          <w:p w14:paraId="67269C68" w14:textId="18151129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F1B02DF" w14:textId="5B88AFFC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293B585" w14:textId="539EC5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09559314" w14:textId="61D75625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AE8978" w14:textId="36CE6061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D52C8C">
              <w:rPr>
                <w:rFonts w:cstheme="minorHAnsi"/>
                <w:b/>
                <w:sz w:val="24"/>
                <w:szCs w:val="24"/>
              </w:rPr>
              <w:t>Polipropilenin</w:t>
            </w:r>
            <w:proofErr w:type="spellEnd"/>
            <w:r w:rsidR="00D52C8C">
              <w:rPr>
                <w:rFonts w:cstheme="minorHAnsi"/>
                <w:b/>
                <w:sz w:val="24"/>
                <w:szCs w:val="24"/>
              </w:rPr>
              <w:t xml:space="preserve"> Boyanması</w:t>
            </w:r>
          </w:p>
          <w:p w14:paraId="13C16B43" w14:textId="6A640EA9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63CECA0E" w14:textId="508862B3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F5DAB8A" w14:textId="13C33B5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4FB79005" w14:textId="4BACA08B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597EC25F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C8C">
              <w:rPr>
                <w:rFonts w:cstheme="minorHAnsi"/>
                <w:b/>
                <w:sz w:val="24"/>
                <w:szCs w:val="24"/>
              </w:rPr>
              <w:t>Boyama Hataları ve Giderilme Yöntemleri</w:t>
            </w:r>
          </w:p>
          <w:p w14:paraId="4D4BBCFA" w14:textId="711BEE8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725A10FE" w14:textId="6C2B05E0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23F8765" w14:textId="0093D5F0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3659EA1" w14:textId="1ABF521D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2328ECC8" w:rsidR="00A07D60" w:rsidRPr="00F1165A" w:rsidRDefault="00A07D60" w:rsidP="00A07D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1165A">
              <w:rPr>
                <w:rFonts w:cstheme="minorHAnsi"/>
                <w:b/>
                <w:bCs/>
                <w:sz w:val="24"/>
                <w:szCs w:val="24"/>
              </w:rPr>
              <w:t xml:space="preserve">Konu: </w:t>
            </w:r>
            <w:r w:rsidR="00D52C8C">
              <w:rPr>
                <w:rFonts w:cstheme="minorHAnsi"/>
                <w:b/>
                <w:bCs/>
                <w:sz w:val="24"/>
                <w:szCs w:val="24"/>
              </w:rPr>
              <w:t>Elyaf Boyama, İplik Boyama</w:t>
            </w:r>
          </w:p>
          <w:p w14:paraId="1A8DA5E3" w14:textId="3AA22F02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 okumak</w:t>
            </w:r>
            <w:r w:rsidR="007A1F12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>
              <w:rPr>
                <w:rFonts w:cstheme="minorHAnsi"/>
                <w:bCs/>
                <w:sz w:val="24"/>
                <w:szCs w:val="24"/>
              </w:rPr>
              <w:t>yüklemek</w:t>
            </w:r>
          </w:p>
          <w:p w14:paraId="47E94282" w14:textId="399D9ACB" w:rsidR="007A1F12" w:rsidRPr="007A1F12" w:rsidRDefault="00A07D60" w:rsidP="007A1F1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Ders notlarının </w:t>
            </w:r>
            <w:proofErr w:type="spellStart"/>
            <w:r w:rsidR="007A1F12" w:rsidRPr="007A1F12">
              <w:rPr>
                <w:rFonts w:cstheme="minorHAnsi"/>
                <w:bCs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bCs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bCs/>
                <w:sz w:val="24"/>
                <w:szCs w:val="24"/>
              </w:rPr>
              <w:t xml:space="preserve"> sunu şeklinde öğretilmesi ve öğrencilerin derse katılımını sağlamak</w:t>
            </w:r>
          </w:p>
          <w:p w14:paraId="70EDBC22" w14:textId="713AA7F9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notlarının güncellenmesi</w:t>
            </w:r>
          </w:p>
          <w:p w14:paraId="7D5385CA" w14:textId="662C7D7D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</w:p>
        </w:tc>
      </w:tr>
      <w:tr w:rsidR="00447D8B" w:rsidRPr="00545A4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1DE7BCBE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Final Sınavı (%60)</w:t>
            </w:r>
          </w:p>
          <w:p w14:paraId="35D93539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68DBA4A5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A8ED1B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212CED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3E2B4" w14:textId="77777777" w:rsidR="00E07413" w:rsidRDefault="00E07413" w:rsidP="00A67920">
      <w:r>
        <w:separator/>
      </w:r>
    </w:p>
  </w:endnote>
  <w:endnote w:type="continuationSeparator" w:id="0">
    <w:p w14:paraId="6AA9394F" w14:textId="77777777" w:rsidR="00E07413" w:rsidRDefault="00E07413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2C8CF" w14:textId="77777777" w:rsidR="00E07413" w:rsidRDefault="00E07413" w:rsidP="00A67920">
      <w:r>
        <w:separator/>
      </w:r>
    </w:p>
  </w:footnote>
  <w:footnote w:type="continuationSeparator" w:id="0">
    <w:p w14:paraId="34DF3B33" w14:textId="77777777" w:rsidR="00E07413" w:rsidRDefault="00E07413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NDM3sTAyNDU2MzZR0lEKTi0uzszPAykwqQUA6RKB5CwAAAA="/>
  </w:docVars>
  <w:rsids>
    <w:rsidRoot w:val="00A67920"/>
    <w:rsid w:val="000037D6"/>
    <w:rsid w:val="0004007D"/>
    <w:rsid w:val="00070E50"/>
    <w:rsid w:val="000770A6"/>
    <w:rsid w:val="0008050C"/>
    <w:rsid w:val="00096130"/>
    <w:rsid w:val="000A1161"/>
    <w:rsid w:val="000A2E49"/>
    <w:rsid w:val="000E6C12"/>
    <w:rsid w:val="0010491B"/>
    <w:rsid w:val="00113D2A"/>
    <w:rsid w:val="00116E81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A6DEE"/>
    <w:rsid w:val="001B03CD"/>
    <w:rsid w:val="001B54FE"/>
    <w:rsid w:val="001C02A0"/>
    <w:rsid w:val="001C18A5"/>
    <w:rsid w:val="001C5738"/>
    <w:rsid w:val="002021DC"/>
    <w:rsid w:val="00211EEA"/>
    <w:rsid w:val="00212CED"/>
    <w:rsid w:val="00255B59"/>
    <w:rsid w:val="002724D0"/>
    <w:rsid w:val="00276439"/>
    <w:rsid w:val="002A1A43"/>
    <w:rsid w:val="002B2C99"/>
    <w:rsid w:val="002B6EE7"/>
    <w:rsid w:val="002C5190"/>
    <w:rsid w:val="002D5E50"/>
    <w:rsid w:val="002F59FA"/>
    <w:rsid w:val="00323488"/>
    <w:rsid w:val="00325D19"/>
    <w:rsid w:val="00330BD3"/>
    <w:rsid w:val="003330F5"/>
    <w:rsid w:val="003339C1"/>
    <w:rsid w:val="00346F0F"/>
    <w:rsid w:val="00390BA4"/>
    <w:rsid w:val="003B2605"/>
    <w:rsid w:val="003C5EA1"/>
    <w:rsid w:val="003E3268"/>
    <w:rsid w:val="00400764"/>
    <w:rsid w:val="00402F7E"/>
    <w:rsid w:val="00445DE6"/>
    <w:rsid w:val="00447D8B"/>
    <w:rsid w:val="004773D0"/>
    <w:rsid w:val="0049451C"/>
    <w:rsid w:val="004D6D44"/>
    <w:rsid w:val="004E5476"/>
    <w:rsid w:val="00507204"/>
    <w:rsid w:val="00543237"/>
    <w:rsid w:val="00552818"/>
    <w:rsid w:val="0058429B"/>
    <w:rsid w:val="0058562C"/>
    <w:rsid w:val="005A6CBB"/>
    <w:rsid w:val="005D1BFF"/>
    <w:rsid w:val="005D629A"/>
    <w:rsid w:val="005E1F5B"/>
    <w:rsid w:val="0063714F"/>
    <w:rsid w:val="00642648"/>
    <w:rsid w:val="00643B83"/>
    <w:rsid w:val="00665F3E"/>
    <w:rsid w:val="006742C9"/>
    <w:rsid w:val="006745B7"/>
    <w:rsid w:val="006858AA"/>
    <w:rsid w:val="0069187C"/>
    <w:rsid w:val="006A1611"/>
    <w:rsid w:val="006B444A"/>
    <w:rsid w:val="006E1F26"/>
    <w:rsid w:val="006F3B99"/>
    <w:rsid w:val="00711050"/>
    <w:rsid w:val="007113A6"/>
    <w:rsid w:val="007125AD"/>
    <w:rsid w:val="0072207C"/>
    <w:rsid w:val="00727924"/>
    <w:rsid w:val="00731E9F"/>
    <w:rsid w:val="00745AE3"/>
    <w:rsid w:val="00746003"/>
    <w:rsid w:val="007467F6"/>
    <w:rsid w:val="00750176"/>
    <w:rsid w:val="00763AF0"/>
    <w:rsid w:val="00764FA5"/>
    <w:rsid w:val="007811D4"/>
    <w:rsid w:val="00790466"/>
    <w:rsid w:val="00793211"/>
    <w:rsid w:val="007963F8"/>
    <w:rsid w:val="007A1F12"/>
    <w:rsid w:val="007A1FCC"/>
    <w:rsid w:val="007A6F01"/>
    <w:rsid w:val="007C6424"/>
    <w:rsid w:val="00830034"/>
    <w:rsid w:val="00845933"/>
    <w:rsid w:val="00854A89"/>
    <w:rsid w:val="008777A9"/>
    <w:rsid w:val="008A6AE6"/>
    <w:rsid w:val="008A6EA7"/>
    <w:rsid w:val="00915001"/>
    <w:rsid w:val="0092048C"/>
    <w:rsid w:val="009414A7"/>
    <w:rsid w:val="00956BA2"/>
    <w:rsid w:val="009C2EBB"/>
    <w:rsid w:val="009C4607"/>
    <w:rsid w:val="009E194E"/>
    <w:rsid w:val="00A04661"/>
    <w:rsid w:val="00A07D60"/>
    <w:rsid w:val="00A24B03"/>
    <w:rsid w:val="00A47659"/>
    <w:rsid w:val="00A566ED"/>
    <w:rsid w:val="00A65542"/>
    <w:rsid w:val="00A67920"/>
    <w:rsid w:val="00AA0C0F"/>
    <w:rsid w:val="00AC39F0"/>
    <w:rsid w:val="00B0016A"/>
    <w:rsid w:val="00B06BE4"/>
    <w:rsid w:val="00B35F04"/>
    <w:rsid w:val="00B36075"/>
    <w:rsid w:val="00B5016C"/>
    <w:rsid w:val="00B56BA4"/>
    <w:rsid w:val="00B6224D"/>
    <w:rsid w:val="00B6405C"/>
    <w:rsid w:val="00B72C26"/>
    <w:rsid w:val="00BA298E"/>
    <w:rsid w:val="00BB2322"/>
    <w:rsid w:val="00BD4D7D"/>
    <w:rsid w:val="00C114C1"/>
    <w:rsid w:val="00C127F9"/>
    <w:rsid w:val="00C12A49"/>
    <w:rsid w:val="00C15EC6"/>
    <w:rsid w:val="00C547A7"/>
    <w:rsid w:val="00C64790"/>
    <w:rsid w:val="00C8689C"/>
    <w:rsid w:val="00CA2C9B"/>
    <w:rsid w:val="00CB0580"/>
    <w:rsid w:val="00CC384D"/>
    <w:rsid w:val="00CE6302"/>
    <w:rsid w:val="00CF6BE9"/>
    <w:rsid w:val="00CF6C74"/>
    <w:rsid w:val="00D13F1A"/>
    <w:rsid w:val="00D16ED7"/>
    <w:rsid w:val="00D331FD"/>
    <w:rsid w:val="00D37C68"/>
    <w:rsid w:val="00D52C8C"/>
    <w:rsid w:val="00D57CA5"/>
    <w:rsid w:val="00D65CCB"/>
    <w:rsid w:val="00D904B1"/>
    <w:rsid w:val="00D97B2F"/>
    <w:rsid w:val="00D97C2F"/>
    <w:rsid w:val="00DB1DD7"/>
    <w:rsid w:val="00DC574F"/>
    <w:rsid w:val="00DC776D"/>
    <w:rsid w:val="00E07413"/>
    <w:rsid w:val="00E20602"/>
    <w:rsid w:val="00E26D24"/>
    <w:rsid w:val="00E60279"/>
    <w:rsid w:val="00E6520A"/>
    <w:rsid w:val="00E66519"/>
    <w:rsid w:val="00E67052"/>
    <w:rsid w:val="00E921D6"/>
    <w:rsid w:val="00EA63B8"/>
    <w:rsid w:val="00EB7879"/>
    <w:rsid w:val="00EC50DD"/>
    <w:rsid w:val="00ED3D4A"/>
    <w:rsid w:val="00F0463E"/>
    <w:rsid w:val="00F079FD"/>
    <w:rsid w:val="00F1165A"/>
    <w:rsid w:val="00F11E1E"/>
    <w:rsid w:val="00F21A59"/>
    <w:rsid w:val="00F26C34"/>
    <w:rsid w:val="00F27B84"/>
    <w:rsid w:val="00F651D2"/>
    <w:rsid w:val="00F82B1F"/>
    <w:rsid w:val="00F87560"/>
    <w:rsid w:val="00F930C6"/>
    <w:rsid w:val="00FA3BA2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BCB80"/>
  <w15:docId w15:val="{BEDDC593-6971-4487-B4F1-02E81C94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zdemir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37AF-D1FC-4B5D-A8B3-0F60B0C2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1168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Microsoft hesabı</cp:lastModifiedBy>
  <cp:revision>12</cp:revision>
  <cp:lastPrinted>2023-10-12T17:38:00Z</cp:lastPrinted>
  <dcterms:created xsi:type="dcterms:W3CDTF">2023-10-10T15:14:00Z</dcterms:created>
  <dcterms:modified xsi:type="dcterms:W3CDTF">2023-10-12T17:39:00Z</dcterms:modified>
</cp:coreProperties>
</file>