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06952" w14:textId="77777777"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6DF1A556" w14:textId="4F686CBD"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1C9B2F94" w14:textId="2A286EFC" w:rsidR="00096130" w:rsidRDefault="00E94F8E" w:rsidP="00096130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RESİM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7C5EC250" w14:textId="7A208883" w:rsidR="00212CED" w:rsidRPr="00545A46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20AAB968" w:rsidR="00212CED" w:rsidRPr="007C6EE2" w:rsidRDefault="00994A9A" w:rsidP="002A10C5">
            <w:pPr>
              <w:spacing w:line="360" w:lineRule="auto"/>
              <w:rPr>
                <w:rFonts w:ascii="Calibri" w:hAnsi="Calibri" w:cstheme="majorHAnsi"/>
                <w:sz w:val="24"/>
                <w:szCs w:val="24"/>
              </w:rPr>
            </w:pPr>
            <w:r w:rsidRPr="007C6EE2">
              <w:rPr>
                <w:rFonts w:ascii="Calibri" w:hAnsi="Calibri" w:cstheme="majorHAnsi"/>
              </w:rPr>
              <w:t>RSM</w:t>
            </w:r>
            <w:r w:rsidR="00A87BD1">
              <w:rPr>
                <w:rFonts w:ascii="Calibri" w:hAnsi="Calibri" w:cstheme="majorHAnsi"/>
              </w:rPr>
              <w:t xml:space="preserve"> </w:t>
            </w:r>
            <w:r w:rsidR="00FA4E44">
              <w:rPr>
                <w:rFonts w:ascii="Calibri" w:hAnsi="Calibri" w:cstheme="majorHAnsi"/>
              </w:rPr>
              <w:t>106</w:t>
            </w:r>
            <w:r w:rsidR="0004035D" w:rsidRPr="007C6EE2">
              <w:rPr>
                <w:rFonts w:ascii="Calibri" w:hAnsi="Calibri" w:cstheme="majorHAnsi"/>
              </w:rPr>
              <w:t xml:space="preserve"> </w:t>
            </w:r>
            <w:r w:rsidR="002A10C5">
              <w:rPr>
                <w:rFonts w:ascii="Calibri" w:hAnsi="Calibri" w:cstheme="majorHAnsi"/>
              </w:rPr>
              <w:t>Sanat Tarihine Giriş</w:t>
            </w:r>
            <w:r w:rsidR="00A553DC" w:rsidRPr="007C6EE2">
              <w:rPr>
                <w:rFonts w:ascii="Calibri" w:hAnsi="Calibri" w:cstheme="majorHAnsi"/>
              </w:rPr>
              <w:t xml:space="preserve"> </w:t>
            </w:r>
            <w:r w:rsidR="006F7A50" w:rsidRPr="007C6EE2">
              <w:rPr>
                <w:rFonts w:ascii="Calibri" w:hAnsi="Calibri" w:cstheme="majorHAnsi"/>
              </w:rPr>
              <w:t>II</w:t>
            </w:r>
          </w:p>
        </w:tc>
      </w:tr>
      <w:tr w:rsidR="00212CED" w:rsidRPr="00545A46" w14:paraId="02EB08A4" w14:textId="77777777" w:rsidTr="007C6EE2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4E9A851" w14:textId="62E549D4" w:rsidR="00212CED" w:rsidRPr="007C6EE2" w:rsidRDefault="00FA4E44" w:rsidP="007C6EE2">
            <w:pPr>
              <w:spacing w:line="276" w:lineRule="auto"/>
              <w:jc w:val="both"/>
              <w:rPr>
                <w:rFonts w:ascii="Calibri" w:hAnsi="Calibri" w:cstheme="majorHAns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</w:rPr>
              <w:t>Maniyerizm</w:t>
            </w:r>
            <w:proofErr w:type="spellEnd"/>
            <w:r w:rsidR="00B525C9">
              <w:rPr>
                <w:rFonts w:ascii="Calibri" w:hAnsi="Calibri"/>
              </w:rPr>
              <w:t xml:space="preserve"> üslubundan</w:t>
            </w:r>
            <w:r>
              <w:rPr>
                <w:rFonts w:ascii="Calibri" w:hAnsi="Calibri"/>
              </w:rPr>
              <w:t xml:space="preserve"> modern sanatın başlangıcına </w:t>
            </w:r>
            <w:r w:rsidR="00C025EA" w:rsidRPr="007C6EE2">
              <w:rPr>
                <w:rFonts w:ascii="Calibri" w:hAnsi="Calibri"/>
              </w:rPr>
              <w:t xml:space="preserve">uzanan süreçte sanatta meydana gelen değişimler kronolojik biçimde neden-sonuç ilişkisine dayalı olarak </w:t>
            </w:r>
            <w:r w:rsidR="00977649">
              <w:rPr>
                <w:rFonts w:ascii="Calibri" w:hAnsi="Calibri"/>
              </w:rPr>
              <w:t xml:space="preserve">sanatsal ve sosyolojik açıdan </w:t>
            </w:r>
            <w:r w:rsidR="00C025EA" w:rsidRPr="007C6EE2">
              <w:rPr>
                <w:rFonts w:ascii="Calibri" w:hAnsi="Calibri"/>
              </w:rPr>
              <w:t>incelenir ve aynı dönemlerde farklı coğrafyalarda ifade bulan sanat karşılaştırmalı olarak ele alınır.</w:t>
            </w:r>
          </w:p>
        </w:tc>
      </w:tr>
      <w:tr w:rsidR="00212CED" w:rsidRPr="00545A46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2DFCCDBC" w:rsidR="00212CED" w:rsidRPr="007C6EE2" w:rsidRDefault="00FB1F5A" w:rsidP="001536DB">
            <w:pPr>
              <w:spacing w:line="360" w:lineRule="auto"/>
              <w:rPr>
                <w:rFonts w:ascii="Calibri" w:hAnsi="Calibri" w:cstheme="majorHAnsi"/>
                <w:sz w:val="24"/>
                <w:szCs w:val="24"/>
              </w:rPr>
            </w:pPr>
            <w:r w:rsidRPr="007C6EE2">
              <w:rPr>
                <w:rFonts w:ascii="Calibri" w:hAnsi="Calibri" w:cstheme="majorHAnsi"/>
                <w:sz w:val="24"/>
                <w:szCs w:val="24"/>
              </w:rPr>
              <w:t>2</w:t>
            </w:r>
          </w:p>
        </w:tc>
      </w:tr>
      <w:tr w:rsidR="00212CED" w:rsidRPr="00545A46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1AD53AA7" w:rsidR="00212CED" w:rsidRPr="007C6EE2" w:rsidRDefault="00187F72" w:rsidP="001536DB">
            <w:pPr>
              <w:spacing w:line="360" w:lineRule="auto"/>
              <w:rPr>
                <w:rFonts w:ascii="Calibri" w:hAnsi="Calibri" w:cstheme="majorHAnsi"/>
                <w:bCs/>
                <w:sz w:val="24"/>
                <w:szCs w:val="24"/>
              </w:rPr>
            </w:pPr>
            <w:r w:rsidRPr="007C6EE2">
              <w:rPr>
                <w:rFonts w:ascii="Calibri" w:hAnsi="Calibri" w:cstheme="majorHAnsi"/>
                <w:bCs/>
                <w:sz w:val="24"/>
                <w:szCs w:val="24"/>
              </w:rPr>
              <w:t>Bahar</w:t>
            </w:r>
          </w:p>
        </w:tc>
      </w:tr>
      <w:tr w:rsidR="00212CED" w:rsidRPr="00545A46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C225512" w:rsidR="00212CED" w:rsidRPr="007C6EE2" w:rsidRDefault="00A22B6E" w:rsidP="001536DB">
            <w:pPr>
              <w:spacing w:line="360" w:lineRule="auto"/>
              <w:rPr>
                <w:rFonts w:ascii="Calibri" w:hAnsi="Calibri" w:cstheme="majorHAnsi"/>
                <w:bCs/>
                <w:sz w:val="24"/>
                <w:szCs w:val="24"/>
              </w:rPr>
            </w:pPr>
            <w:r>
              <w:rPr>
                <w:rFonts w:ascii="Calibri" w:hAnsi="Calibri" w:cstheme="majorHAnsi"/>
                <w:bCs/>
                <w:sz w:val="24"/>
                <w:szCs w:val="24"/>
              </w:rPr>
              <w:t>Resim Bölümü internet sitesinden duyurulur.</w:t>
            </w:r>
          </w:p>
        </w:tc>
      </w:tr>
      <w:tr w:rsidR="00212CED" w:rsidRPr="00545A46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4485212E" w:rsidR="00212CED" w:rsidRPr="007C6EE2" w:rsidRDefault="006862BE" w:rsidP="006862BE">
            <w:pPr>
              <w:spacing w:line="360" w:lineRule="auto"/>
              <w:rPr>
                <w:rFonts w:ascii="Calibri" w:hAnsi="Calibri" w:cstheme="majorHAnsi"/>
                <w:bCs/>
                <w:sz w:val="24"/>
                <w:szCs w:val="24"/>
              </w:rPr>
            </w:pPr>
            <w:r w:rsidRPr="007C6EE2">
              <w:rPr>
                <w:rFonts w:ascii="Calibri" w:hAnsi="Calibri" w:cstheme="majorHAnsi"/>
                <w:bCs/>
                <w:sz w:val="24"/>
                <w:szCs w:val="24"/>
              </w:rPr>
              <w:t>Yüz yüze veya Uzaktan Eğitim</w:t>
            </w:r>
          </w:p>
        </w:tc>
      </w:tr>
      <w:tr w:rsidR="00212CED" w:rsidRPr="00545A46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18DA7B64" w:rsidR="0063714F" w:rsidRPr="007C6EE2" w:rsidRDefault="00B06BE4" w:rsidP="005C14BC">
            <w:pPr>
              <w:spacing w:line="360" w:lineRule="auto"/>
              <w:rPr>
                <w:rFonts w:ascii="Calibri" w:hAnsi="Calibri" w:cstheme="majorHAnsi"/>
                <w:bCs/>
                <w:sz w:val="24"/>
                <w:szCs w:val="24"/>
              </w:rPr>
            </w:pPr>
            <w:r w:rsidRPr="007C6EE2">
              <w:rPr>
                <w:rFonts w:ascii="Calibri" w:hAnsi="Calibri" w:cstheme="majorHAnsi"/>
                <w:bCs/>
                <w:sz w:val="24"/>
                <w:szCs w:val="24"/>
              </w:rPr>
              <w:t>Gaziantep Üniversitesi, Güzel Sanatlar Fakültesi,</w:t>
            </w:r>
            <w:r w:rsidR="005C14BC" w:rsidRPr="007C6EE2">
              <w:rPr>
                <w:rFonts w:ascii="Calibri" w:hAnsi="Calibri" w:cstheme="majorHAnsi"/>
                <w:bCs/>
                <w:sz w:val="24"/>
                <w:szCs w:val="24"/>
              </w:rPr>
              <w:t xml:space="preserve"> Resim Bölümü</w:t>
            </w:r>
          </w:p>
        </w:tc>
      </w:tr>
      <w:tr w:rsidR="00212CED" w:rsidRPr="00545A46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4D4D58B0" w:rsidR="00212CED" w:rsidRPr="007C6EE2" w:rsidRDefault="00A24787" w:rsidP="00FB1F5A">
            <w:pPr>
              <w:spacing w:line="360" w:lineRule="auto"/>
              <w:rPr>
                <w:rFonts w:ascii="Calibri" w:hAnsi="Calibri" w:cstheme="majorHAnsi"/>
                <w:sz w:val="24"/>
                <w:szCs w:val="24"/>
              </w:rPr>
            </w:pPr>
            <w:proofErr w:type="spellStart"/>
            <w:r w:rsidRPr="007C6EE2">
              <w:rPr>
                <w:rFonts w:ascii="Calibri" w:hAnsi="Calibri" w:cstheme="majorHAnsi"/>
                <w:sz w:val="24"/>
                <w:szCs w:val="24"/>
              </w:rPr>
              <w:t>Öğr</w:t>
            </w:r>
            <w:proofErr w:type="spellEnd"/>
            <w:r w:rsidRPr="007C6EE2">
              <w:rPr>
                <w:rFonts w:ascii="Calibri" w:hAnsi="Calibri" w:cstheme="majorHAnsi"/>
                <w:sz w:val="24"/>
                <w:szCs w:val="24"/>
              </w:rPr>
              <w:t xml:space="preserve">. Gör. </w:t>
            </w:r>
            <w:r w:rsidR="00A87BD1">
              <w:rPr>
                <w:rFonts w:ascii="Calibri" w:hAnsi="Calibri" w:cstheme="majorHAnsi"/>
                <w:sz w:val="24"/>
                <w:szCs w:val="24"/>
              </w:rPr>
              <w:t>Dr. Gülfem KARSLIGİL MARAKOĞLU</w:t>
            </w:r>
          </w:p>
        </w:tc>
      </w:tr>
      <w:tr w:rsidR="00212CED" w:rsidRPr="00545A46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44FD2C3D" w14:textId="6F118037" w:rsidR="00212CED" w:rsidRPr="007C6EE2" w:rsidRDefault="00FB1F5A" w:rsidP="001536DB">
            <w:pPr>
              <w:spacing w:line="360" w:lineRule="auto"/>
              <w:rPr>
                <w:rFonts w:ascii="Calibri" w:hAnsi="Calibri" w:cstheme="majorHAnsi"/>
                <w:sz w:val="24"/>
                <w:szCs w:val="24"/>
              </w:rPr>
            </w:pPr>
            <w:r w:rsidRPr="007C6EE2">
              <w:rPr>
                <w:rFonts w:ascii="Calibri" w:hAnsi="Calibri"/>
                <w:sz w:val="24"/>
                <w:szCs w:val="24"/>
              </w:rPr>
              <w:t>glfmk@windowslive.com</w:t>
            </w:r>
            <w:r w:rsidR="00410240" w:rsidRPr="007C6EE2">
              <w:rPr>
                <w:rFonts w:ascii="Calibri" w:hAnsi="Calibri" w:cstheme="majorHAnsi"/>
                <w:sz w:val="24"/>
                <w:szCs w:val="24"/>
              </w:rPr>
              <w:t xml:space="preserve">, Üniversite Bulvarı 27310 Gaziantep Üniversitesi Merkez Kampüsü, </w:t>
            </w:r>
            <w:r w:rsidRPr="007C6EE2">
              <w:rPr>
                <w:rFonts w:ascii="Calibri" w:hAnsi="Calibri" w:cstheme="majorHAnsi"/>
                <w:sz w:val="24"/>
                <w:szCs w:val="24"/>
              </w:rPr>
              <w:t>Güzel Sanatlar Fakültesi, Resim</w:t>
            </w:r>
            <w:r w:rsidR="00410240" w:rsidRPr="007C6EE2">
              <w:rPr>
                <w:rFonts w:ascii="Calibri" w:hAnsi="Calibri" w:cstheme="majorHAnsi"/>
                <w:sz w:val="24"/>
                <w:szCs w:val="24"/>
              </w:rPr>
              <w:t xml:space="preserve"> Bölümü. Şehitkamil/Gaziantep/TÜRKİYE</w:t>
            </w:r>
          </w:p>
        </w:tc>
      </w:tr>
      <w:tr w:rsidR="00212CED" w:rsidRPr="00545A46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212CED" w:rsidRPr="00096130" w:rsidRDefault="00096130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387463BA" w14:textId="5B7935F7" w:rsidR="00212CED" w:rsidRPr="007C6EE2" w:rsidRDefault="00991CD1" w:rsidP="009841B0">
            <w:pPr>
              <w:spacing w:line="360" w:lineRule="auto"/>
              <w:rPr>
                <w:rFonts w:ascii="Calibri" w:hAnsi="Calibri" w:cstheme="majorHAnsi"/>
                <w:sz w:val="24"/>
                <w:szCs w:val="24"/>
              </w:rPr>
            </w:pPr>
            <w:r w:rsidRPr="007C6EE2">
              <w:rPr>
                <w:rFonts w:ascii="Calibri" w:hAnsi="Calibri" w:cstheme="majorHAnsi"/>
                <w:sz w:val="24"/>
                <w:szCs w:val="24"/>
              </w:rPr>
              <w:t>-</w:t>
            </w:r>
          </w:p>
        </w:tc>
      </w:tr>
      <w:tr w:rsidR="00212CED" w:rsidRPr="00545A46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Ön Koşulları</w:t>
            </w:r>
          </w:p>
          <w:p w14:paraId="2420C75A" w14:textId="188C99F8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Ders tanımlanarak ders ile ilgili ön koşul bilgileri verilmelidir. Ayrıca dersin ön koşulu olduğu dersler varsa onların da </w:t>
            </w:r>
            <w:r w:rsidRPr="008F778B">
              <w:rPr>
                <w:i/>
                <w:sz w:val="18"/>
                <w:szCs w:val="18"/>
              </w:rPr>
              <w:lastRenderedPageBreak/>
              <w:t>hangi dersler olduğu belirtilmelidir.)</w:t>
            </w:r>
          </w:p>
          <w:p w14:paraId="72C091F6" w14:textId="368EECD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60AC827A" w14:textId="65A08AC3" w:rsidR="00212CED" w:rsidRPr="007C6EE2" w:rsidRDefault="00863FF0" w:rsidP="00863FF0">
            <w:pPr>
              <w:spacing w:line="360" w:lineRule="auto"/>
              <w:rPr>
                <w:rFonts w:ascii="Calibri" w:hAnsi="Calibri" w:cstheme="minorHAnsi"/>
                <w:sz w:val="24"/>
                <w:szCs w:val="24"/>
              </w:rPr>
            </w:pPr>
            <w:r w:rsidRPr="007C6EE2">
              <w:rPr>
                <w:rFonts w:ascii="Calibri" w:hAnsi="Calibri" w:cstheme="minorHAnsi"/>
                <w:sz w:val="24"/>
                <w:szCs w:val="24"/>
              </w:rPr>
              <w:lastRenderedPageBreak/>
              <w:t>Öğrencinin, bu dersi alması için geçmiş dönem derslerinde gerekli krediyi elde etmesi</w:t>
            </w:r>
          </w:p>
        </w:tc>
      </w:tr>
      <w:tr w:rsidR="00212CED" w:rsidRPr="00545A46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7C6EE2" w:rsidRDefault="00212CED" w:rsidP="001536DB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7C6EE2">
              <w:rPr>
                <w:rFonts w:cstheme="minorHAnsi"/>
                <w:b/>
                <w:sz w:val="24"/>
                <w:szCs w:val="24"/>
              </w:rPr>
              <w:lastRenderedPageBreak/>
              <w:t>Dersin Amacı</w:t>
            </w:r>
          </w:p>
          <w:p w14:paraId="1E389472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7BA3A23E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F9413A4" w14:textId="371537E3" w:rsidR="00991CD1" w:rsidRPr="007C6EE2" w:rsidRDefault="00991CD1" w:rsidP="007C6EE2">
            <w:pPr>
              <w:spacing w:line="276" w:lineRule="auto"/>
              <w:jc w:val="both"/>
              <w:rPr>
                <w:rFonts w:cstheme="majorHAnsi"/>
                <w:color w:val="000000"/>
                <w:sz w:val="24"/>
                <w:szCs w:val="24"/>
              </w:rPr>
            </w:pPr>
            <w:r w:rsidRPr="007C6EE2">
              <w:rPr>
                <w:sz w:val="24"/>
                <w:szCs w:val="24"/>
              </w:rPr>
              <w:t xml:space="preserve">Dersin amacı, sanatın dünyanın çeşitli bölgelerindeki tarihsel gelişimini, kuramları, akım ve idealleri ile birlikte eleştirel bir bakışla incelemek; </w:t>
            </w:r>
            <w:r w:rsidR="00AE4FE8">
              <w:rPr>
                <w:sz w:val="24"/>
                <w:szCs w:val="24"/>
              </w:rPr>
              <w:t xml:space="preserve">toplumsal olayların sanata yansımalarını değerlendirmek, </w:t>
            </w:r>
            <w:r w:rsidRPr="007C6EE2">
              <w:rPr>
                <w:sz w:val="24"/>
                <w:szCs w:val="24"/>
              </w:rPr>
              <w:t>öğrencilerin tasarım süreçlerine kuramsal altyapı sağlayacak ve geliştirecek beceriyi kazandırmaktır.</w:t>
            </w:r>
          </w:p>
        </w:tc>
      </w:tr>
      <w:tr w:rsidR="00212CED" w:rsidRPr="00545A46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1C603F0C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335F605E" w14:textId="77F77DA6" w:rsidR="00CF6BE9" w:rsidRPr="001F4E66" w:rsidRDefault="007C6EE2" w:rsidP="00E80D2A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Dersin,</w:t>
            </w:r>
            <w:r w:rsidRPr="009B683A">
              <w:rPr>
                <w:rFonts w:asciiTheme="majorHAnsi" w:hAnsiTheme="majorHAnsi" w:cstheme="majorHAnsi"/>
                <w:sz w:val="24"/>
                <w:szCs w:val="24"/>
              </w:rPr>
              <w:t xml:space="preserve"> öğretim elemanı tarafın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dan görsel ve yazılı kaynaklardan yararlanılarak</w:t>
            </w:r>
            <w:r w:rsidRPr="009B683A">
              <w:rPr>
                <w:rFonts w:asciiTheme="majorHAnsi" w:hAnsiTheme="majorHAnsi" w:cstheme="majorHAnsi"/>
                <w:sz w:val="24"/>
                <w:szCs w:val="24"/>
              </w:rPr>
              <w:t xml:space="preserve"> anlatıl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ması.</w:t>
            </w:r>
          </w:p>
        </w:tc>
      </w:tr>
      <w:tr w:rsidR="00212CED" w:rsidRPr="00545A46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2C3DFF99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6183645A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501B2373" w14:textId="42B1527E" w:rsidR="00DF1FCA" w:rsidRDefault="00DF1FCA" w:rsidP="00DF1FC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Sanat tarihinin dünyanın farklı coğrafyalarındaki geli</w:t>
            </w:r>
            <w:r w:rsidR="007C6EE2">
              <w:rPr>
                <w:rFonts w:asciiTheme="majorHAnsi" w:hAnsiTheme="majorHAnsi" w:cstheme="majorHAnsi"/>
                <w:sz w:val="24"/>
                <w:szCs w:val="24"/>
              </w:rPr>
              <w:t>şim ve dönüşüm sürecini öğrenilmesi.</w:t>
            </w:r>
          </w:p>
          <w:p w14:paraId="08ADAD63" w14:textId="27ADA271" w:rsidR="00255B59" w:rsidRPr="001F4E66" w:rsidRDefault="00DF1FCA" w:rsidP="00DF1FCA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Elde edilen kuramsal bilgiler</w:t>
            </w:r>
            <w:r w:rsidR="007C6EE2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uygulamalı derslerdeki tasarım süreçlerine katkı sağ</w:t>
            </w:r>
            <w:r w:rsidR="007C6EE2">
              <w:rPr>
                <w:rFonts w:asciiTheme="majorHAnsi" w:hAnsiTheme="majorHAnsi" w:cstheme="majorHAnsi"/>
                <w:sz w:val="24"/>
                <w:szCs w:val="24"/>
              </w:rPr>
              <w:t>laması.</w:t>
            </w:r>
          </w:p>
        </w:tc>
      </w:tr>
      <w:tr w:rsidR="00212CED" w:rsidRPr="00545A46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270B7FFC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7F399F90" w14:textId="77777777" w:rsidR="00212CED" w:rsidRPr="008F778B" w:rsidRDefault="00212CED" w:rsidP="001536DB"/>
        </w:tc>
        <w:tc>
          <w:tcPr>
            <w:tcW w:w="6465" w:type="dxa"/>
            <w:vAlign w:val="center"/>
          </w:tcPr>
          <w:p w14:paraId="60AB6048" w14:textId="4D8379C2" w:rsidR="004C743C" w:rsidRPr="001F4E66" w:rsidRDefault="007C6EE2" w:rsidP="00F242AA">
            <w:pPr>
              <w:spacing w:line="36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65532">
              <w:rPr>
                <w:rFonts w:asciiTheme="majorHAnsi" w:hAnsiTheme="majorHAnsi" w:cstheme="majorHAnsi"/>
                <w:sz w:val="24"/>
                <w:szCs w:val="24"/>
              </w:rPr>
              <w:t>100 üzerinden değerlendirilecek ara sınavda alınan notun %40'ı, 100 üzerinden değerlendirilecek yılsonu sınavında alınan notun %60'ı, Toplamda iki sınavın ortalamasının 45 ve üzeri olması, Dersin %70’ine devam zorunluluğu bulunması.</w:t>
            </w:r>
            <w:r w:rsidRPr="00965532">
              <w:rPr>
                <w:rFonts w:asciiTheme="majorHAnsi" w:hAnsiTheme="majorHAnsi" w:cstheme="majorHAnsi"/>
                <w:sz w:val="24"/>
                <w:szCs w:val="24"/>
              </w:rPr>
              <w:br/>
              <w:t>Öğrencinin puanının yeterli olmaması durumunda yılsonu yazılı sınavı yerine bütünleme sınavına girerek başarılı olması.</w:t>
            </w:r>
          </w:p>
        </w:tc>
      </w:tr>
      <w:tr w:rsidR="00212CED" w:rsidRPr="00545A46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166F4BA4" w14:textId="64FB8380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yıl sonu notundaki etkileri ve ağırlıkları, </w:t>
            </w:r>
            <w:proofErr w:type="spellStart"/>
            <w:r w:rsidRPr="008F778B">
              <w:rPr>
                <w:i/>
                <w:sz w:val="18"/>
                <w:szCs w:val="18"/>
              </w:rPr>
              <w:t>notlandırma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çizelgeleri ve standartlar kesin bir biçimde belirtilmelidir.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Öğrenciler intihal ve kopya durumlarında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sergilenecek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yaklaşımdan dönem başında haberdar edilmelidir.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Ayrıca ödevlerin teslim tarihinden sonra getirilen ödevlerin kabul edilip edilmeyeceği, eğer kabul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edilecekse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hangi şartlarda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>değerlendirileceği ve sınava giremeyen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8F778B">
              <w:rPr>
                <w:i/>
                <w:sz w:val="18"/>
                <w:szCs w:val="18"/>
              </w:rPr>
              <w:t xml:space="preserve">öğrenciler için takip </w:t>
            </w:r>
            <w:r w:rsidRPr="008F778B">
              <w:rPr>
                <w:i/>
                <w:sz w:val="18"/>
                <w:szCs w:val="18"/>
              </w:rPr>
              <w:lastRenderedPageBreak/>
              <w:t>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096AA2B2" w14:textId="4C522970" w:rsidR="00BD7648" w:rsidRDefault="00BD7648" w:rsidP="00BD76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Dönem boyunca öğrenci vize ve final sınavlarından sorumludur. Telafi için bütünleme sınavları yapılmaktadır.</w:t>
            </w:r>
          </w:p>
          <w:p w14:paraId="2595DF12" w14:textId="6127A595" w:rsidR="008E12E6" w:rsidRDefault="00BD7648" w:rsidP="00BD76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 puan üzerinden değerlendirilecek ara sınav puanı %70 test</w:t>
            </w:r>
            <w:r w:rsidR="00977649">
              <w:rPr>
                <w:rFonts w:eastAsia="Times New Roman"/>
              </w:rPr>
              <w:t xml:space="preserve"> veya yazılı sınav</w:t>
            </w:r>
            <w:r>
              <w:rPr>
                <w:rFonts w:eastAsia="Times New Roman"/>
              </w:rPr>
              <w:t xml:space="preserve">, %30 ödev tesliminden oluşmaktadır. </w:t>
            </w:r>
          </w:p>
          <w:p w14:paraId="019B8591" w14:textId="49082E1A" w:rsidR="008E12E6" w:rsidRDefault="008E12E6" w:rsidP="00BD764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 puan üzerinden değerlendirilecek yılsonu sınavı puanı %70 test</w:t>
            </w:r>
            <w:r w:rsidR="00977649">
              <w:rPr>
                <w:rFonts w:eastAsia="Times New Roman"/>
              </w:rPr>
              <w:t xml:space="preserve"> veya yazılı sınav</w:t>
            </w:r>
            <w:r>
              <w:rPr>
                <w:rFonts w:eastAsia="Times New Roman"/>
              </w:rPr>
              <w:t>, %30 ödev tesliminden oluşmaktadır.</w:t>
            </w:r>
          </w:p>
          <w:p w14:paraId="0D8A40BD" w14:textId="77777777" w:rsidR="00BD7648" w:rsidRDefault="00BD7648" w:rsidP="00BD7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</w:rPr>
              <w:t>*Teslim süresi dolmuş ödevler ve zamanında sınava girmeyen öğrenciler değerlendirmeye alınmaz.</w:t>
            </w:r>
          </w:p>
          <w:p w14:paraId="6632F79D" w14:textId="77777777" w:rsidR="00BD7648" w:rsidRDefault="00BD7648" w:rsidP="00BD76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B589BA" w14:textId="25D1101E" w:rsidR="00096130" w:rsidRPr="00CA5B5F" w:rsidRDefault="00096130" w:rsidP="00FF3AC5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12CED" w:rsidRPr="00545A46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Derse Katılım Durumu</w:t>
            </w:r>
          </w:p>
        </w:tc>
        <w:tc>
          <w:tcPr>
            <w:tcW w:w="6465" w:type="dxa"/>
            <w:vAlign w:val="center"/>
          </w:tcPr>
          <w:p w14:paraId="4F9923CF" w14:textId="07816BDD" w:rsidR="00212CED" w:rsidRPr="002546D2" w:rsidRDefault="00F242AA" w:rsidP="00F242A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Teorik derslerde derslerin %70’ine devam zorunluluğu bulunmaktadır.</w:t>
            </w:r>
          </w:p>
        </w:tc>
      </w:tr>
      <w:tr w:rsidR="00212CED" w:rsidRPr="00545A46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6CB7472E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E3297C9" w14:textId="77777777" w:rsidR="00212CED" w:rsidRPr="008F778B" w:rsidRDefault="00212CED" w:rsidP="001536DB"/>
        </w:tc>
        <w:tc>
          <w:tcPr>
            <w:tcW w:w="6465" w:type="dxa"/>
            <w:vAlign w:val="center"/>
          </w:tcPr>
          <w:p w14:paraId="0C5E0068" w14:textId="77777777" w:rsidR="00D81041" w:rsidRPr="00EF0B68" w:rsidRDefault="00D81041" w:rsidP="00D81041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color w:val="000000" w:themeColor="text1"/>
              </w:rPr>
            </w:pPr>
            <w:proofErr w:type="spellStart"/>
            <w:r w:rsidRPr="00EF0B68">
              <w:rPr>
                <w:color w:val="000000" w:themeColor="text1"/>
              </w:rPr>
              <w:t>Antmen</w:t>
            </w:r>
            <w:proofErr w:type="spellEnd"/>
            <w:r w:rsidRPr="00EF0B68">
              <w:rPr>
                <w:color w:val="000000" w:themeColor="text1"/>
              </w:rPr>
              <w:t xml:space="preserve">, A. (2014). </w:t>
            </w:r>
            <w:r w:rsidRPr="00EF0B68">
              <w:rPr>
                <w:i/>
                <w:iCs/>
                <w:color w:val="000000" w:themeColor="text1"/>
              </w:rPr>
              <w:t xml:space="preserve">Sanatçılardan yazılar ve açıklamalarla 20. yüzyıl batı sanatında </w:t>
            </w:r>
            <w:r w:rsidRPr="00EF0B68">
              <w:rPr>
                <w:i/>
                <w:iCs/>
                <w:color w:val="000000" w:themeColor="text1"/>
              </w:rPr>
              <w:tab/>
              <w:t>akımlar</w:t>
            </w:r>
            <w:r w:rsidRPr="00EF0B68">
              <w:rPr>
                <w:color w:val="000000" w:themeColor="text1"/>
              </w:rPr>
              <w:t xml:space="preserve">. </w:t>
            </w:r>
            <w:proofErr w:type="spellStart"/>
            <w:r w:rsidRPr="00EF0B68">
              <w:rPr>
                <w:color w:val="000000" w:themeColor="text1"/>
              </w:rPr>
              <w:t>I</w:t>
            </w:r>
            <w:r w:rsidRPr="00EF0B68">
              <w:rPr>
                <w:rFonts w:eastAsia="Calibri" w:cs="Calibri"/>
                <w:color w:val="000000" w:themeColor="text1"/>
              </w:rPr>
              <w:t>̇</w:t>
            </w:r>
            <w:r w:rsidRPr="00EF0B68">
              <w:rPr>
                <w:color w:val="000000" w:themeColor="text1"/>
              </w:rPr>
              <w:t>stanbul</w:t>
            </w:r>
            <w:proofErr w:type="spellEnd"/>
            <w:r w:rsidRPr="00EF0B68">
              <w:rPr>
                <w:color w:val="000000" w:themeColor="text1"/>
              </w:rPr>
              <w:t xml:space="preserve">: Sel Yayıncılık. </w:t>
            </w:r>
          </w:p>
          <w:p w14:paraId="0D425D0B" w14:textId="77777777" w:rsidR="00D81041" w:rsidRPr="00EF0B68" w:rsidRDefault="00D81041" w:rsidP="00D81041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color w:val="000000" w:themeColor="text1"/>
              </w:rPr>
            </w:pPr>
            <w:proofErr w:type="spellStart"/>
            <w:r w:rsidRPr="00EF0B68">
              <w:rPr>
                <w:color w:val="000000" w:themeColor="text1"/>
              </w:rPr>
              <w:t>Farthing</w:t>
            </w:r>
            <w:proofErr w:type="spellEnd"/>
            <w:r w:rsidRPr="00EF0B68">
              <w:rPr>
                <w:color w:val="000000" w:themeColor="text1"/>
              </w:rPr>
              <w:t>, S. (2014). Sanatın Tüm Öyküsü. (Çev. Gizem Aldo</w:t>
            </w:r>
            <w:r w:rsidRPr="00EF0B68">
              <w:rPr>
                <w:rFonts w:eastAsia="Calibri" w:cs="Calibri"/>
                <w:color w:val="000000" w:themeColor="text1"/>
              </w:rPr>
              <w:t>ğ</w:t>
            </w:r>
            <w:r w:rsidRPr="00EF0B68">
              <w:rPr>
                <w:color w:val="000000" w:themeColor="text1"/>
              </w:rPr>
              <w:t xml:space="preserve">an, Firdevs </w:t>
            </w:r>
            <w:proofErr w:type="spellStart"/>
            <w:r w:rsidRPr="00EF0B68">
              <w:rPr>
                <w:color w:val="000000" w:themeColor="text1"/>
              </w:rPr>
              <w:t>Candil</w:t>
            </w:r>
            <w:proofErr w:type="spellEnd"/>
            <w:r w:rsidRPr="00EF0B68">
              <w:rPr>
                <w:color w:val="000000" w:themeColor="text1"/>
              </w:rPr>
              <w:t xml:space="preserve"> </w:t>
            </w:r>
            <w:r w:rsidRPr="00EF0B68">
              <w:rPr>
                <w:color w:val="000000" w:themeColor="text1"/>
              </w:rPr>
              <w:tab/>
              <w:t xml:space="preserve">Çulcu). </w:t>
            </w:r>
            <w:r w:rsidRPr="00EF0B68">
              <w:rPr>
                <w:rFonts w:eastAsia="Calibri" w:cs="Calibri"/>
                <w:color w:val="000000" w:themeColor="text1"/>
              </w:rPr>
              <w:t>İ</w:t>
            </w:r>
            <w:r w:rsidRPr="00EF0B68">
              <w:rPr>
                <w:color w:val="000000" w:themeColor="text1"/>
              </w:rPr>
              <w:t xml:space="preserve">stanbul: Hayalperest Yayınevi. </w:t>
            </w:r>
          </w:p>
          <w:p w14:paraId="45F81882" w14:textId="77777777" w:rsidR="00D81041" w:rsidRPr="00EF0B68" w:rsidRDefault="00D81041" w:rsidP="00D81041">
            <w:pPr>
              <w:tabs>
                <w:tab w:val="left" w:pos="288"/>
              </w:tabs>
              <w:snapToGrid w:val="0"/>
            </w:pPr>
            <w:proofErr w:type="spellStart"/>
            <w:r w:rsidRPr="00EF0B68">
              <w:rPr>
                <w:bCs/>
              </w:rPr>
              <w:t>Gombrich</w:t>
            </w:r>
            <w:proofErr w:type="spellEnd"/>
            <w:r w:rsidRPr="00EF0B68">
              <w:rPr>
                <w:bCs/>
              </w:rPr>
              <w:t xml:space="preserve">, </w:t>
            </w:r>
            <w:proofErr w:type="spellStart"/>
            <w:r w:rsidRPr="00EF0B68">
              <w:rPr>
                <w:bCs/>
              </w:rPr>
              <w:t>Ernst</w:t>
            </w:r>
            <w:proofErr w:type="spellEnd"/>
            <w:r w:rsidRPr="00EF0B68">
              <w:rPr>
                <w:bCs/>
              </w:rPr>
              <w:t xml:space="preserve"> H. (</w:t>
            </w:r>
            <w:r w:rsidRPr="00EF0B68">
              <w:t xml:space="preserve">2004) </w:t>
            </w:r>
            <w:r w:rsidRPr="00EF0B68">
              <w:rPr>
                <w:bCs/>
              </w:rPr>
              <w:t>Sanatın Öyküsü</w:t>
            </w:r>
            <w:r w:rsidRPr="00EF0B68">
              <w:t xml:space="preserve">. </w:t>
            </w:r>
            <w:r w:rsidRPr="00EF0B68">
              <w:rPr>
                <w:rFonts w:eastAsia="Calibri" w:cs="Calibri"/>
              </w:rPr>
              <w:t>İ</w:t>
            </w:r>
            <w:r w:rsidRPr="00EF0B68">
              <w:t>stanbul: Remzi Kitabevi.</w:t>
            </w:r>
          </w:p>
          <w:p w14:paraId="59D0FED4" w14:textId="77777777" w:rsidR="00D81041" w:rsidRPr="00EF0B68" w:rsidRDefault="00D81041" w:rsidP="00D81041">
            <w:pPr>
              <w:tabs>
                <w:tab w:val="left" w:pos="288"/>
              </w:tabs>
            </w:pPr>
            <w:r w:rsidRPr="00EF0B68">
              <w:t xml:space="preserve"> </w:t>
            </w:r>
            <w:proofErr w:type="spellStart"/>
            <w:r w:rsidRPr="00EF0B68">
              <w:t>Hauser</w:t>
            </w:r>
            <w:proofErr w:type="spellEnd"/>
            <w:r w:rsidRPr="00EF0B68">
              <w:t xml:space="preserve">, Arnold. 2006. Sanatın Toplumsal Tarihi. Ankara: </w:t>
            </w:r>
            <w:r w:rsidRPr="00EF0B68">
              <w:rPr>
                <w:bCs/>
              </w:rPr>
              <w:t>Deniz Kitabevi</w:t>
            </w:r>
            <w:r w:rsidRPr="00EF0B68">
              <w:t>.</w:t>
            </w:r>
          </w:p>
          <w:p w14:paraId="41CCEF6B" w14:textId="77777777" w:rsidR="00D81041" w:rsidRPr="00EF0B68" w:rsidRDefault="00D81041" w:rsidP="00D81041">
            <w:pPr>
              <w:tabs>
                <w:tab w:val="left" w:pos="288"/>
              </w:tabs>
              <w:snapToGrid w:val="0"/>
            </w:pPr>
            <w:proofErr w:type="spellStart"/>
            <w:r w:rsidRPr="00EF0B68">
              <w:t>Hollingsworth</w:t>
            </w:r>
            <w:proofErr w:type="spellEnd"/>
            <w:r w:rsidRPr="00EF0B68">
              <w:t xml:space="preserve">, Mary. (2009) Dünya Sanat Tarihi. </w:t>
            </w:r>
            <w:r w:rsidRPr="00EF0B68">
              <w:rPr>
                <w:rFonts w:eastAsia="Calibri" w:cs="Calibri"/>
              </w:rPr>
              <w:t>İ</w:t>
            </w:r>
            <w:r w:rsidRPr="00EF0B68">
              <w:t xml:space="preserve">stanbul: </w:t>
            </w:r>
            <w:r w:rsidRPr="00EF0B68">
              <w:rPr>
                <w:rFonts w:eastAsia="Calibri" w:cs="Calibri"/>
              </w:rPr>
              <w:t>İ</w:t>
            </w:r>
            <w:r w:rsidRPr="00EF0B68">
              <w:t>nkılâp Kitabevi.</w:t>
            </w:r>
          </w:p>
          <w:p w14:paraId="17ED6CCF" w14:textId="0A7409CF" w:rsidR="00601240" w:rsidRDefault="00D81041" w:rsidP="00D81041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eastAsia="Times New Roman"/>
              </w:rPr>
            </w:pPr>
            <w:r w:rsidRPr="00EF0B68">
              <w:rPr>
                <w:rFonts w:eastAsia="Times New Roman"/>
              </w:rPr>
              <w:t xml:space="preserve">Turani, A. (2014). </w:t>
            </w:r>
            <w:r w:rsidRPr="00EF0B68">
              <w:rPr>
                <w:rFonts w:eastAsia="Times New Roman"/>
                <w:i/>
              </w:rPr>
              <w:t xml:space="preserve">Dünya Sanatlar Tarihi, </w:t>
            </w:r>
            <w:r w:rsidRPr="00EF0B68">
              <w:rPr>
                <w:rFonts w:eastAsia="Times New Roman"/>
              </w:rPr>
              <w:t xml:space="preserve">18. Basım. </w:t>
            </w:r>
            <w:r w:rsidRPr="00EF0B68">
              <w:rPr>
                <w:rFonts w:eastAsia="Calibri" w:cs="Calibri"/>
              </w:rPr>
              <w:t>İ</w:t>
            </w:r>
            <w:r w:rsidRPr="00EF0B68">
              <w:rPr>
                <w:rFonts w:eastAsia="Times New Roman"/>
              </w:rPr>
              <w:t xml:space="preserve">stanbul: Remzi Kitabevi. </w:t>
            </w:r>
          </w:p>
          <w:p w14:paraId="20A8FE0D" w14:textId="3B018BCC" w:rsidR="00601240" w:rsidRPr="00601240" w:rsidRDefault="00601240" w:rsidP="00D81041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>Ders Notları.</w:t>
            </w:r>
          </w:p>
          <w:p w14:paraId="05F5DF67" w14:textId="6325230B" w:rsidR="008E03D9" w:rsidRPr="00997A89" w:rsidRDefault="008E03D9" w:rsidP="00D8104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4C103C5" w14:textId="19F80A66" w:rsidR="00212CED" w:rsidRDefault="00212CED" w:rsidP="00212CED">
      <w:pPr>
        <w:spacing w:line="360" w:lineRule="auto"/>
        <w:rPr>
          <w:rFonts w:cstheme="minorHAnsi"/>
          <w:b/>
          <w:sz w:val="24"/>
          <w:szCs w:val="24"/>
        </w:rPr>
      </w:pPr>
    </w:p>
    <w:p w14:paraId="191E893E" w14:textId="77777777" w:rsidR="00212CED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383BDD4" w14:textId="77777777" w:rsidR="00212CED" w:rsidRPr="008F778B" w:rsidRDefault="00212CED" w:rsidP="00212CED">
      <w:pPr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1441"/>
        <w:gridCol w:w="7739"/>
      </w:tblGrid>
      <w:tr w:rsidR="00212CED" w:rsidRPr="00545A46" w14:paraId="6AE4C85F" w14:textId="77777777" w:rsidTr="00A56B73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3451D6B" w14:textId="53CE6012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9" w:type="dxa"/>
            <w:vAlign w:val="center"/>
          </w:tcPr>
          <w:p w14:paraId="7537AB65" w14:textId="3BFF2DAA" w:rsidR="0008050C" w:rsidRPr="007C6EE2" w:rsidRDefault="00212CED" w:rsidP="00A53D7F">
            <w:pPr>
              <w:spacing w:after="0" w:line="276" w:lineRule="auto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7C6EE2">
              <w:rPr>
                <w:rFonts w:ascii="Calibri" w:hAnsi="Calibri" w:cstheme="minorHAnsi"/>
                <w:b/>
                <w:sz w:val="24"/>
                <w:szCs w:val="24"/>
              </w:rPr>
              <w:t>Konu:</w:t>
            </w:r>
            <w:r w:rsidR="005D629A" w:rsidRPr="007C6EE2">
              <w:rPr>
                <w:rFonts w:ascii="Calibri" w:hAnsi="Calibr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A4E44">
              <w:rPr>
                <w:rFonts w:ascii="Calibri" w:hAnsi="Calibri" w:cstheme="majorHAnsi"/>
                <w:color w:val="000000"/>
                <w:sz w:val="24"/>
                <w:szCs w:val="24"/>
                <w:shd w:val="clear" w:color="auto" w:fill="FFFFFF"/>
              </w:rPr>
              <w:t>Maniyerizm</w:t>
            </w:r>
            <w:proofErr w:type="spellEnd"/>
            <w:r w:rsidR="00FA4E44">
              <w:rPr>
                <w:rFonts w:ascii="Calibri" w:hAnsi="Calibri" w:cstheme="maj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8050C" w:rsidRPr="007C6EE2">
              <w:rPr>
                <w:rFonts w:ascii="Calibri" w:hAnsi="Calibri"/>
              </w:rPr>
              <w:br/>
            </w:r>
            <w:r w:rsidR="004C2BDE" w:rsidRPr="007C6EE2">
              <w:rPr>
                <w:rFonts w:ascii="Calibri" w:hAnsi="Calibri"/>
                <w:sz w:val="24"/>
                <w:szCs w:val="24"/>
              </w:rPr>
              <w:t xml:space="preserve">Amaç </w:t>
            </w:r>
            <w:r w:rsidR="0008050C" w:rsidRPr="007C6EE2">
              <w:rPr>
                <w:rFonts w:ascii="Calibri" w:hAnsi="Calibri"/>
                <w:sz w:val="24"/>
                <w:szCs w:val="24"/>
              </w:rPr>
              <w:t xml:space="preserve">: </w:t>
            </w:r>
            <w:r w:rsidR="00B2136F" w:rsidRPr="007C6EE2">
              <w:rPr>
                <w:rFonts w:ascii="Calibri" w:hAnsi="Calibri"/>
                <w:sz w:val="24"/>
                <w:szCs w:val="24"/>
              </w:rPr>
              <w:t xml:space="preserve"> </w:t>
            </w:r>
            <w:r w:rsidR="006D32DD" w:rsidRPr="007C6EE2">
              <w:rPr>
                <w:rFonts w:ascii="Calibri" w:hAnsi="Calibri"/>
                <w:sz w:val="24"/>
                <w:szCs w:val="24"/>
              </w:rPr>
              <w:t xml:space="preserve">Öğrencilerin </w:t>
            </w:r>
            <w:proofErr w:type="spellStart"/>
            <w:r w:rsidR="00977649">
              <w:rPr>
                <w:rFonts w:ascii="Calibri" w:hAnsi="Calibri"/>
                <w:sz w:val="24"/>
                <w:szCs w:val="24"/>
              </w:rPr>
              <w:t>Maniyerist</w:t>
            </w:r>
            <w:proofErr w:type="spellEnd"/>
            <w:r w:rsidR="00977649">
              <w:rPr>
                <w:rFonts w:ascii="Calibri" w:hAnsi="Calibri"/>
                <w:sz w:val="24"/>
                <w:szCs w:val="24"/>
              </w:rPr>
              <w:t xml:space="preserve"> sanatla</w:t>
            </w:r>
            <w:r w:rsidR="006D32DD" w:rsidRPr="007C6EE2">
              <w:rPr>
                <w:rFonts w:ascii="Calibri" w:hAnsi="Calibri"/>
                <w:sz w:val="24"/>
                <w:szCs w:val="24"/>
              </w:rPr>
              <w:t xml:space="preserve"> ilgili bilgi sahibi olmaları.</w:t>
            </w:r>
          </w:p>
          <w:p w14:paraId="27FB739D" w14:textId="175A92CA" w:rsidR="00212CED" w:rsidRPr="007C6EE2" w:rsidRDefault="00212CED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7C6EE2">
              <w:rPr>
                <w:rFonts w:ascii="Calibri" w:hAnsi="Calibri" w:cstheme="minorHAnsi"/>
                <w:sz w:val="24"/>
                <w:szCs w:val="24"/>
              </w:rPr>
              <w:t>Ders Öncesi Görevler:</w:t>
            </w:r>
            <w:r w:rsidR="00D13F1A" w:rsidRPr="007C6EE2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B2136F" w:rsidRPr="007C6EE2">
              <w:rPr>
                <w:rFonts w:ascii="Calibri" w:hAnsi="Calibri" w:cstheme="minorHAnsi"/>
                <w:sz w:val="24"/>
                <w:szCs w:val="24"/>
              </w:rPr>
              <w:t>-</w:t>
            </w:r>
          </w:p>
          <w:p w14:paraId="41AD24D3" w14:textId="064ED07E" w:rsidR="00D16ED7" w:rsidRPr="007C6EE2" w:rsidRDefault="00212CED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7C6EE2">
              <w:rPr>
                <w:rFonts w:ascii="Calibri" w:hAnsi="Calibri" w:cstheme="minorHAnsi"/>
                <w:sz w:val="24"/>
                <w:szCs w:val="24"/>
              </w:rPr>
              <w:t>Ders Sırasında Yapılacaklar</w:t>
            </w:r>
            <w:r w:rsidR="006D32DD" w:rsidRPr="007C6EE2">
              <w:rPr>
                <w:rFonts w:ascii="Calibri" w:hAnsi="Calibri" w:cstheme="minorHAnsi"/>
                <w:sz w:val="24"/>
                <w:szCs w:val="24"/>
              </w:rPr>
              <w:t xml:space="preserve">: </w:t>
            </w:r>
            <w:r w:rsidR="004968D0" w:rsidRPr="007C6EE2">
              <w:rPr>
                <w:rFonts w:ascii="Calibri" w:hAnsi="Calibri" w:cstheme="minorHAnsi"/>
                <w:sz w:val="24"/>
                <w:szCs w:val="24"/>
              </w:rPr>
              <w:t>Dersi öğretim elemanının anlatımı</w:t>
            </w:r>
          </w:p>
          <w:p w14:paraId="391E161A" w14:textId="27ED42F3" w:rsidR="009414A7" w:rsidRPr="007C6EE2" w:rsidRDefault="00212CED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7C6EE2">
              <w:rPr>
                <w:rFonts w:ascii="Calibri" w:hAnsi="Calibri" w:cstheme="minorHAnsi"/>
                <w:sz w:val="24"/>
                <w:szCs w:val="24"/>
              </w:rPr>
              <w:t>Ders Sonrası Görevler:</w:t>
            </w:r>
            <w:r w:rsidR="00790466" w:rsidRPr="007C6EE2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F74111">
              <w:rPr>
                <w:rFonts w:cstheme="minorHAnsi"/>
                <w:sz w:val="24"/>
                <w:szCs w:val="24"/>
              </w:rPr>
              <w:t>Öğrenciler tarafından konuyla ilgili verilecek çeşitli kaynaklardan okuma ve araştırma yapılması.</w:t>
            </w:r>
          </w:p>
          <w:p w14:paraId="31C443F9" w14:textId="77777777" w:rsidR="00A827AA" w:rsidRDefault="00A827AA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7C6EE2">
              <w:rPr>
                <w:rFonts w:ascii="Calibri" w:hAnsi="Calibri" w:cstheme="minorHAnsi"/>
                <w:sz w:val="24"/>
                <w:szCs w:val="24"/>
              </w:rPr>
              <w:t xml:space="preserve">Ölçme-Değerlendirme: </w:t>
            </w:r>
            <w:r w:rsidR="00E22C78" w:rsidRPr="007C6EE2">
              <w:rPr>
                <w:rFonts w:ascii="Calibri" w:hAnsi="Calibri" w:cstheme="minorHAnsi"/>
                <w:sz w:val="24"/>
                <w:szCs w:val="24"/>
              </w:rPr>
              <w:t xml:space="preserve">Vize </w:t>
            </w:r>
            <w:r w:rsidR="007C1778" w:rsidRPr="007C6EE2">
              <w:rPr>
                <w:rFonts w:ascii="Calibri" w:hAnsi="Calibri" w:cstheme="minorHAnsi"/>
                <w:sz w:val="24"/>
                <w:szCs w:val="24"/>
              </w:rPr>
              <w:t>Sınavı</w:t>
            </w:r>
          </w:p>
          <w:p w14:paraId="7C1FCC12" w14:textId="2143C07C" w:rsidR="00A53D7F" w:rsidRPr="00123BBE" w:rsidRDefault="00A53D7F" w:rsidP="00A53D7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4D1CBC00" w14:textId="77777777" w:rsidTr="00A56B73">
        <w:trPr>
          <w:trHeight w:val="2220"/>
        </w:trPr>
        <w:tc>
          <w:tcPr>
            <w:tcW w:w="1441" w:type="dxa"/>
            <w:vAlign w:val="center"/>
          </w:tcPr>
          <w:p w14:paraId="65E7CBD6" w14:textId="00EB093F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739" w:type="dxa"/>
            <w:vAlign w:val="center"/>
          </w:tcPr>
          <w:p w14:paraId="522DDC18" w14:textId="1E4FC7CA" w:rsidR="00C85E87" w:rsidRPr="00A53D7F" w:rsidRDefault="00212CED" w:rsidP="00A53D7F">
            <w:pPr>
              <w:spacing w:after="0" w:line="276" w:lineRule="auto"/>
              <w:rPr>
                <w:rFonts w:ascii="Calibri" w:hAnsi="Calibr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A53D7F">
              <w:rPr>
                <w:rFonts w:ascii="Calibri" w:hAnsi="Calibri" w:cstheme="minorHAnsi"/>
                <w:b/>
                <w:sz w:val="24"/>
                <w:szCs w:val="24"/>
              </w:rPr>
              <w:t>Konu:</w:t>
            </w:r>
            <w:r w:rsidR="005A6CBB" w:rsidRPr="00A53D7F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2A10C5">
              <w:rPr>
                <w:rFonts w:ascii="Calibri" w:hAnsi="Calibri" w:cstheme="majorHAnsi"/>
                <w:color w:val="000000"/>
                <w:sz w:val="24"/>
                <w:szCs w:val="24"/>
                <w:shd w:val="clear" w:color="auto" w:fill="FFFFFF"/>
              </w:rPr>
              <w:t xml:space="preserve">Barok </w:t>
            </w:r>
            <w:r w:rsidR="00FA4E44">
              <w:rPr>
                <w:rFonts w:ascii="Calibri" w:hAnsi="Calibri" w:cstheme="majorHAnsi"/>
                <w:color w:val="000000"/>
                <w:sz w:val="24"/>
                <w:szCs w:val="24"/>
                <w:shd w:val="clear" w:color="auto" w:fill="FFFFFF"/>
              </w:rPr>
              <w:t>Sanatı</w:t>
            </w:r>
            <w:r w:rsidR="00C85E87" w:rsidRPr="00A53D7F">
              <w:rPr>
                <w:rFonts w:ascii="Calibri" w:hAnsi="Calibri"/>
              </w:rPr>
              <w:br/>
            </w:r>
            <w:r w:rsidR="004C2BDE" w:rsidRPr="00A53D7F">
              <w:rPr>
                <w:rFonts w:ascii="Calibri" w:hAnsi="Calibri"/>
                <w:sz w:val="24"/>
                <w:szCs w:val="24"/>
              </w:rPr>
              <w:t xml:space="preserve">Amaç </w:t>
            </w:r>
            <w:r w:rsidR="00C85E87" w:rsidRPr="00A53D7F">
              <w:rPr>
                <w:rFonts w:ascii="Calibri" w:hAnsi="Calibri"/>
                <w:sz w:val="24"/>
                <w:szCs w:val="24"/>
              </w:rPr>
              <w:t xml:space="preserve">: </w:t>
            </w:r>
            <w:r w:rsidR="002E7D38" w:rsidRPr="00A53D7F">
              <w:rPr>
                <w:rFonts w:ascii="Calibri" w:hAnsi="Calibri"/>
                <w:sz w:val="24"/>
                <w:szCs w:val="24"/>
              </w:rPr>
              <w:t>Öğrenci</w:t>
            </w:r>
            <w:r w:rsidR="007C6EE2" w:rsidRPr="00A53D7F">
              <w:rPr>
                <w:rFonts w:ascii="Calibri" w:hAnsi="Calibri"/>
                <w:sz w:val="24"/>
                <w:szCs w:val="24"/>
              </w:rPr>
              <w:t xml:space="preserve">lerin </w:t>
            </w:r>
            <w:r w:rsidR="00FA4E44">
              <w:rPr>
                <w:rFonts w:ascii="Calibri" w:hAnsi="Calibri"/>
                <w:sz w:val="24"/>
                <w:szCs w:val="24"/>
              </w:rPr>
              <w:t>Barok Sanatıyla</w:t>
            </w:r>
            <w:r w:rsidR="005E5BE8" w:rsidRPr="00A53D7F">
              <w:rPr>
                <w:rFonts w:ascii="Calibri" w:hAnsi="Calibri"/>
                <w:sz w:val="24"/>
                <w:szCs w:val="24"/>
              </w:rPr>
              <w:t xml:space="preserve"> ilgili bilgi sahibi olmaları</w:t>
            </w:r>
            <w:r w:rsidR="00FA4E44">
              <w:rPr>
                <w:rFonts w:ascii="Calibri" w:hAnsi="Calibri"/>
                <w:sz w:val="24"/>
                <w:szCs w:val="24"/>
              </w:rPr>
              <w:t>.</w:t>
            </w:r>
          </w:p>
          <w:p w14:paraId="427F051A" w14:textId="735D391F" w:rsidR="00212CED" w:rsidRPr="00A53D7F" w:rsidRDefault="00212CED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A53D7F">
              <w:rPr>
                <w:rFonts w:ascii="Calibri" w:hAnsi="Calibri" w:cstheme="minorHAnsi"/>
                <w:sz w:val="24"/>
                <w:szCs w:val="24"/>
              </w:rPr>
              <w:t>Ders Öncesi Görevler:</w:t>
            </w:r>
            <w:r w:rsidR="00F87560" w:rsidRPr="00A53D7F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9D519B" w:rsidRPr="00A53D7F">
              <w:rPr>
                <w:rFonts w:ascii="Calibri" w:hAnsi="Calibri" w:cstheme="minorHAnsi"/>
                <w:sz w:val="24"/>
                <w:szCs w:val="24"/>
              </w:rPr>
              <w:t>-</w:t>
            </w:r>
          </w:p>
          <w:p w14:paraId="40B6650A" w14:textId="1208B67B" w:rsidR="00212CED" w:rsidRPr="00A53D7F" w:rsidRDefault="00212CED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A53D7F">
              <w:rPr>
                <w:rFonts w:ascii="Calibri" w:hAnsi="Calibri" w:cstheme="minorHAnsi"/>
                <w:sz w:val="24"/>
                <w:szCs w:val="24"/>
              </w:rPr>
              <w:t>Ders Sırasında Yapılacaklar:</w:t>
            </w:r>
            <w:r w:rsidR="00123BBE" w:rsidRPr="00A53D7F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4968D0" w:rsidRPr="00A53D7F">
              <w:rPr>
                <w:rFonts w:ascii="Calibri" w:hAnsi="Calibri" w:cstheme="minorHAnsi"/>
                <w:sz w:val="24"/>
                <w:szCs w:val="24"/>
              </w:rPr>
              <w:t>Dersi öğretim elemanının anlatımı</w:t>
            </w:r>
          </w:p>
          <w:p w14:paraId="7A1BABA1" w14:textId="0CBB9A74" w:rsidR="00212CED" w:rsidRPr="00A53D7F" w:rsidRDefault="00212CED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A53D7F">
              <w:rPr>
                <w:rFonts w:ascii="Calibri" w:hAnsi="Calibri" w:cstheme="minorHAnsi"/>
                <w:sz w:val="24"/>
                <w:szCs w:val="24"/>
              </w:rPr>
              <w:t>Ders Sonrası Görevler:</w:t>
            </w:r>
            <w:r w:rsidR="00123BBE" w:rsidRPr="00A53D7F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F74111">
              <w:rPr>
                <w:rFonts w:cstheme="minorHAnsi"/>
                <w:sz w:val="24"/>
                <w:szCs w:val="24"/>
              </w:rPr>
              <w:t>Öğrenciler tarafından konuyla ilgili verilecek çeşitli kaynaklardan okuma ve araştırma yapılması.</w:t>
            </w:r>
          </w:p>
          <w:p w14:paraId="3799B100" w14:textId="77777777" w:rsidR="00A53D7F" w:rsidRDefault="00212CED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A53D7F">
              <w:rPr>
                <w:rFonts w:ascii="Calibri" w:hAnsi="Calibri" w:cstheme="minorHAnsi"/>
                <w:sz w:val="24"/>
                <w:szCs w:val="24"/>
              </w:rPr>
              <w:t>Ölçme-Değerlendirme:</w:t>
            </w:r>
            <w:r w:rsidR="00D16ED7" w:rsidRPr="00A53D7F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E22C78" w:rsidRPr="00A53D7F">
              <w:rPr>
                <w:rFonts w:ascii="Calibri" w:hAnsi="Calibri" w:cstheme="minorHAnsi"/>
                <w:sz w:val="24"/>
                <w:szCs w:val="24"/>
              </w:rPr>
              <w:t xml:space="preserve">Vize </w:t>
            </w:r>
            <w:r w:rsidR="009D519B" w:rsidRPr="00A53D7F">
              <w:rPr>
                <w:rFonts w:ascii="Calibri" w:hAnsi="Calibri" w:cstheme="minorHAnsi"/>
                <w:sz w:val="24"/>
                <w:szCs w:val="24"/>
              </w:rPr>
              <w:t>Sınavı</w:t>
            </w:r>
          </w:p>
          <w:p w14:paraId="483FA7FF" w14:textId="5CA85530" w:rsidR="0018439B" w:rsidRPr="00A53D7F" w:rsidRDefault="0018439B" w:rsidP="00A53D7F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212CED" w:rsidRPr="00545A46" w14:paraId="27DD1032" w14:textId="77777777" w:rsidTr="00A56B73">
        <w:trPr>
          <w:trHeight w:val="2388"/>
        </w:trPr>
        <w:tc>
          <w:tcPr>
            <w:tcW w:w="1441" w:type="dxa"/>
            <w:vAlign w:val="center"/>
          </w:tcPr>
          <w:p w14:paraId="62652816" w14:textId="24CEB04C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9" w:type="dxa"/>
            <w:vAlign w:val="center"/>
          </w:tcPr>
          <w:p w14:paraId="72959A70" w14:textId="1944B56B" w:rsidR="00212CED" w:rsidRDefault="00212CED" w:rsidP="00A53D7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12A4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A10C5">
              <w:rPr>
                <w:rFonts w:cstheme="minorHAnsi"/>
                <w:sz w:val="24"/>
                <w:szCs w:val="24"/>
              </w:rPr>
              <w:t xml:space="preserve">Barok </w:t>
            </w:r>
            <w:r w:rsidR="00FA4E44">
              <w:rPr>
                <w:rFonts w:cstheme="minorHAnsi"/>
                <w:sz w:val="24"/>
                <w:szCs w:val="24"/>
              </w:rPr>
              <w:t>Sanatı</w:t>
            </w:r>
            <w:r w:rsidR="00F74111">
              <w:rPr>
                <w:rFonts w:cstheme="minorHAnsi"/>
                <w:sz w:val="24"/>
                <w:szCs w:val="24"/>
              </w:rPr>
              <w:t xml:space="preserve"> Ustaları</w:t>
            </w:r>
            <w:r w:rsidR="008205FF">
              <w:rPr>
                <w:rFonts w:cstheme="minorHAnsi"/>
                <w:sz w:val="24"/>
                <w:szCs w:val="24"/>
              </w:rPr>
              <w:t>/ Hollanda’nın Altın Çağı</w:t>
            </w:r>
            <w:r w:rsidR="00FF1EB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</w:r>
            <w:r w:rsidR="00FF1EB0">
              <w:rPr>
                <w:sz w:val="24"/>
                <w:szCs w:val="24"/>
              </w:rPr>
              <w:t xml:space="preserve">Amaç </w:t>
            </w:r>
            <w:r w:rsidR="00FF1EB0" w:rsidRPr="0008050C">
              <w:rPr>
                <w:sz w:val="24"/>
                <w:szCs w:val="24"/>
              </w:rPr>
              <w:t xml:space="preserve">: </w:t>
            </w:r>
            <w:r w:rsidR="00FF1EB0">
              <w:rPr>
                <w:sz w:val="24"/>
                <w:szCs w:val="24"/>
              </w:rPr>
              <w:t xml:space="preserve"> </w:t>
            </w:r>
            <w:r w:rsidR="002E7D38">
              <w:rPr>
                <w:sz w:val="24"/>
                <w:szCs w:val="24"/>
              </w:rPr>
              <w:t>Öğrenci</w:t>
            </w:r>
            <w:r w:rsidR="00F21080">
              <w:rPr>
                <w:sz w:val="24"/>
                <w:szCs w:val="24"/>
              </w:rPr>
              <w:t xml:space="preserve">lerin </w:t>
            </w:r>
            <w:proofErr w:type="spellStart"/>
            <w:r w:rsidR="008205FF">
              <w:rPr>
                <w:sz w:val="24"/>
                <w:szCs w:val="24"/>
              </w:rPr>
              <w:t>Hollandanın</w:t>
            </w:r>
            <w:proofErr w:type="spellEnd"/>
            <w:r w:rsidR="008205FF">
              <w:rPr>
                <w:sz w:val="24"/>
                <w:szCs w:val="24"/>
              </w:rPr>
              <w:t xml:space="preserve"> Altın Çağı ve </w:t>
            </w:r>
            <w:r w:rsidR="00F74111">
              <w:rPr>
                <w:sz w:val="24"/>
                <w:szCs w:val="24"/>
              </w:rPr>
              <w:t>Barok Sanatının öne çıkan sanatçıları ve eserleri ile</w:t>
            </w:r>
            <w:r w:rsidR="00F21080">
              <w:rPr>
                <w:sz w:val="24"/>
                <w:szCs w:val="24"/>
              </w:rPr>
              <w:t xml:space="preserve"> ilgili bilgi sahibi olmaları</w:t>
            </w:r>
            <w:r w:rsidR="00A53D7F">
              <w:rPr>
                <w:sz w:val="24"/>
                <w:szCs w:val="24"/>
              </w:rPr>
              <w:t>.</w:t>
            </w:r>
            <w:r w:rsidR="00FF1EB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</w: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3339C1">
              <w:rPr>
                <w:rFonts w:cstheme="minorHAnsi"/>
                <w:sz w:val="24"/>
                <w:szCs w:val="24"/>
              </w:rPr>
              <w:t xml:space="preserve"> </w:t>
            </w:r>
            <w:r w:rsidR="00A53D7F">
              <w:rPr>
                <w:rFonts w:cstheme="minorHAnsi"/>
                <w:sz w:val="24"/>
                <w:szCs w:val="24"/>
              </w:rPr>
              <w:t>-</w:t>
            </w:r>
            <w:r w:rsidR="00FF1EB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</w: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5C0893">
              <w:rPr>
                <w:rFonts w:cstheme="minorHAnsi"/>
                <w:sz w:val="24"/>
                <w:szCs w:val="24"/>
              </w:rPr>
              <w:t xml:space="preserve"> </w:t>
            </w:r>
            <w:r w:rsidR="00F21080">
              <w:rPr>
                <w:rFonts w:cstheme="minorHAnsi"/>
                <w:sz w:val="24"/>
                <w:szCs w:val="24"/>
              </w:rPr>
              <w:t xml:space="preserve">Dersi öğretim elemanının anlatımı </w:t>
            </w:r>
            <w:r w:rsidR="00FF1EB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</w: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5C0893">
              <w:rPr>
                <w:rFonts w:cstheme="minorHAnsi"/>
                <w:sz w:val="24"/>
                <w:szCs w:val="24"/>
              </w:rPr>
              <w:t xml:space="preserve"> </w:t>
            </w:r>
            <w:r w:rsidR="00A56B73">
              <w:rPr>
                <w:rFonts w:cstheme="minorHAnsi"/>
                <w:sz w:val="24"/>
                <w:szCs w:val="24"/>
              </w:rPr>
              <w:t>Öğrenciler tarafından konuyla ilgili verilecek çeşitli kaynaklardan okuma ve araştırma yapılması.</w:t>
            </w:r>
            <w:r w:rsidR="00FF1EB0">
              <w:rPr>
                <w:rFonts w:cstheme="minorHAnsi"/>
                <w:sz w:val="24"/>
                <w:szCs w:val="24"/>
              </w:rPr>
              <w:br/>
            </w:r>
            <w:r w:rsidR="00EA63B8">
              <w:rPr>
                <w:rFonts w:cstheme="minorHAnsi"/>
                <w:sz w:val="24"/>
                <w:szCs w:val="24"/>
              </w:rPr>
              <w:t>Ölçme-Değerlendirme:</w:t>
            </w:r>
            <w:r w:rsidR="005C0893">
              <w:rPr>
                <w:rFonts w:cstheme="minorHAnsi"/>
                <w:sz w:val="24"/>
                <w:szCs w:val="24"/>
              </w:rPr>
              <w:t xml:space="preserve"> </w:t>
            </w:r>
            <w:r w:rsidR="006C504D">
              <w:rPr>
                <w:rFonts w:cstheme="minorHAnsi"/>
                <w:sz w:val="24"/>
                <w:szCs w:val="24"/>
              </w:rPr>
              <w:t xml:space="preserve">Vize </w:t>
            </w:r>
            <w:r w:rsidR="00F21080">
              <w:rPr>
                <w:rFonts w:cstheme="minorHAnsi"/>
                <w:sz w:val="24"/>
                <w:szCs w:val="24"/>
              </w:rPr>
              <w:t>Sınavı</w:t>
            </w:r>
          </w:p>
          <w:p w14:paraId="7A9E5984" w14:textId="0E5819A4" w:rsidR="00A53D7F" w:rsidRPr="00FF1EB0" w:rsidRDefault="00A53D7F" w:rsidP="00A53D7F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212CED" w:rsidRPr="00545A46" w14:paraId="1200AD4A" w14:textId="77777777" w:rsidTr="00A56B73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739" w:type="dxa"/>
            <w:vAlign w:val="center"/>
          </w:tcPr>
          <w:p w14:paraId="6089E70E" w14:textId="578388C8" w:rsidR="00212CED" w:rsidRPr="002D5E50" w:rsidRDefault="00212CED" w:rsidP="00A53D7F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2D5E50">
              <w:rPr>
                <w:rFonts w:cstheme="minorHAnsi"/>
                <w:b/>
                <w:sz w:val="24"/>
                <w:szCs w:val="24"/>
              </w:rPr>
              <w:t>Konu:</w:t>
            </w:r>
            <w:r w:rsidR="00F930C6" w:rsidRPr="002D5E5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A4E44">
              <w:rPr>
                <w:rFonts w:cstheme="minorHAnsi"/>
                <w:sz w:val="24"/>
                <w:szCs w:val="24"/>
              </w:rPr>
              <w:t xml:space="preserve">Rokoko </w:t>
            </w:r>
            <w:r w:rsidR="009F1504">
              <w:rPr>
                <w:sz w:val="24"/>
                <w:szCs w:val="24"/>
              </w:rPr>
              <w:br/>
              <w:t xml:space="preserve">Amaç </w:t>
            </w:r>
            <w:r w:rsidR="009F1504" w:rsidRPr="0008050C">
              <w:rPr>
                <w:sz w:val="24"/>
                <w:szCs w:val="24"/>
              </w:rPr>
              <w:t>:</w:t>
            </w:r>
            <w:r w:rsidR="00A3745F">
              <w:rPr>
                <w:sz w:val="24"/>
                <w:szCs w:val="24"/>
              </w:rPr>
              <w:t xml:space="preserve"> Öğrenci</w:t>
            </w:r>
            <w:r w:rsidR="004A0BEB">
              <w:rPr>
                <w:sz w:val="24"/>
                <w:szCs w:val="24"/>
              </w:rPr>
              <w:t xml:space="preserve">lerin </w:t>
            </w:r>
            <w:r w:rsidR="00FA4E44">
              <w:rPr>
                <w:sz w:val="24"/>
                <w:szCs w:val="24"/>
              </w:rPr>
              <w:t xml:space="preserve">Rokoko </w:t>
            </w:r>
            <w:r w:rsidR="00A56B73">
              <w:rPr>
                <w:sz w:val="24"/>
                <w:szCs w:val="24"/>
              </w:rPr>
              <w:t>üslubuyla</w:t>
            </w:r>
            <w:r w:rsidR="00095362">
              <w:rPr>
                <w:sz w:val="24"/>
                <w:szCs w:val="24"/>
              </w:rPr>
              <w:t xml:space="preserve"> ilgili bilgi sahibi olmaları</w:t>
            </w:r>
            <w:r w:rsidR="00A53D7F">
              <w:rPr>
                <w:sz w:val="24"/>
                <w:szCs w:val="24"/>
              </w:rPr>
              <w:t>.</w:t>
            </w:r>
          </w:p>
          <w:p w14:paraId="0E2859AE" w14:textId="4FEC7790" w:rsidR="00323488" w:rsidRPr="00EA63B8" w:rsidRDefault="00212CED" w:rsidP="00A53D7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4968D0">
              <w:rPr>
                <w:rFonts w:cstheme="minorHAnsi"/>
                <w:sz w:val="24"/>
                <w:szCs w:val="24"/>
              </w:rPr>
              <w:t xml:space="preserve"> </w:t>
            </w:r>
            <w:r w:rsidR="00A3745F">
              <w:rPr>
                <w:rFonts w:cstheme="minorHAnsi"/>
                <w:sz w:val="24"/>
                <w:szCs w:val="24"/>
              </w:rPr>
              <w:t>-</w:t>
            </w:r>
          </w:p>
          <w:p w14:paraId="149CD5E8" w14:textId="6BCA5D72" w:rsidR="00F21A59" w:rsidRPr="00EA63B8" w:rsidRDefault="00212CED" w:rsidP="00A53D7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4968D0">
              <w:rPr>
                <w:rFonts w:cstheme="minorHAnsi"/>
                <w:sz w:val="24"/>
                <w:szCs w:val="24"/>
              </w:rPr>
              <w:t xml:space="preserve"> Dersi öğretim elemanının anlatımı</w:t>
            </w:r>
            <w:r w:rsidR="0009536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15A7EF9" w14:textId="32B7D835" w:rsidR="00212CED" w:rsidRPr="00545A46" w:rsidRDefault="00212CED" w:rsidP="00A53D7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4968D0">
              <w:rPr>
                <w:rFonts w:cstheme="minorHAnsi"/>
                <w:sz w:val="24"/>
                <w:szCs w:val="24"/>
              </w:rPr>
              <w:t xml:space="preserve"> </w:t>
            </w:r>
            <w:r w:rsidR="00A53D7F" w:rsidRPr="00A53D7F">
              <w:rPr>
                <w:rFonts w:ascii="Calibri" w:hAnsi="Calibri" w:cstheme="minorHAnsi"/>
                <w:sz w:val="24"/>
                <w:szCs w:val="24"/>
              </w:rPr>
              <w:t>Konuyla ilgili verilecek kaynaklardan okuma yapılması.</w:t>
            </w:r>
          </w:p>
          <w:p w14:paraId="67C5F3BE" w14:textId="57C7A4A0" w:rsidR="00212CED" w:rsidRPr="00545A46" w:rsidRDefault="00212CED" w:rsidP="00A53D7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4968D0">
              <w:rPr>
                <w:rFonts w:cstheme="minorHAnsi"/>
                <w:sz w:val="24"/>
                <w:szCs w:val="24"/>
              </w:rPr>
              <w:t xml:space="preserve"> </w:t>
            </w:r>
            <w:r w:rsidR="006C504D">
              <w:rPr>
                <w:rFonts w:cstheme="minorHAnsi"/>
                <w:sz w:val="24"/>
                <w:szCs w:val="24"/>
              </w:rPr>
              <w:t xml:space="preserve">Vize </w:t>
            </w:r>
            <w:r w:rsidR="00095362">
              <w:rPr>
                <w:rFonts w:cstheme="minorHAnsi"/>
                <w:sz w:val="24"/>
                <w:szCs w:val="24"/>
              </w:rPr>
              <w:t>Sınavı</w:t>
            </w:r>
          </w:p>
          <w:p w14:paraId="1B07B6E8" w14:textId="77777777" w:rsidR="00212CED" w:rsidRPr="00545A46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3B3DCF8" w14:textId="77777777" w:rsidTr="00A56B73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EF63DDD" w14:textId="2D9B74EE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9" w:type="dxa"/>
            <w:vAlign w:val="center"/>
          </w:tcPr>
          <w:p w14:paraId="7D02C3B7" w14:textId="79F19D2F" w:rsidR="00212CED" w:rsidRPr="00E6520A" w:rsidRDefault="00212CED" w:rsidP="00077946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1C18A5" w:rsidRPr="00E6520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A4E44">
              <w:rPr>
                <w:rFonts w:cstheme="minorHAnsi"/>
                <w:sz w:val="24"/>
                <w:szCs w:val="24"/>
              </w:rPr>
              <w:t>Neoklasizm</w:t>
            </w:r>
            <w:proofErr w:type="spellEnd"/>
            <w:r w:rsidR="00191102">
              <w:rPr>
                <w:rFonts w:cstheme="minorHAnsi"/>
                <w:sz w:val="24"/>
                <w:szCs w:val="24"/>
              </w:rPr>
              <w:br/>
            </w:r>
            <w:r w:rsidR="00191102">
              <w:rPr>
                <w:sz w:val="24"/>
                <w:szCs w:val="24"/>
              </w:rPr>
              <w:t xml:space="preserve">Amaç </w:t>
            </w:r>
            <w:r w:rsidR="00191102" w:rsidRPr="0008050C">
              <w:rPr>
                <w:sz w:val="24"/>
                <w:szCs w:val="24"/>
              </w:rPr>
              <w:t xml:space="preserve">: </w:t>
            </w:r>
            <w:r w:rsidR="00A3745F">
              <w:rPr>
                <w:sz w:val="24"/>
                <w:szCs w:val="24"/>
              </w:rPr>
              <w:t>Öğrenci</w:t>
            </w:r>
            <w:r w:rsidR="00B61B38">
              <w:rPr>
                <w:sz w:val="24"/>
                <w:szCs w:val="24"/>
              </w:rPr>
              <w:t xml:space="preserve">lerin </w:t>
            </w:r>
            <w:proofErr w:type="spellStart"/>
            <w:r w:rsidR="00FA4E44">
              <w:rPr>
                <w:sz w:val="24"/>
                <w:szCs w:val="24"/>
              </w:rPr>
              <w:t>Neoklasizm</w:t>
            </w:r>
            <w:proofErr w:type="spellEnd"/>
            <w:r w:rsidR="00FA4E44">
              <w:rPr>
                <w:sz w:val="24"/>
                <w:szCs w:val="24"/>
              </w:rPr>
              <w:t xml:space="preserve"> ile</w:t>
            </w:r>
            <w:r w:rsidR="00B61B38">
              <w:rPr>
                <w:sz w:val="24"/>
                <w:szCs w:val="24"/>
              </w:rPr>
              <w:t xml:space="preserve"> ilgili bilgi sahibi olmaları.</w:t>
            </w:r>
          </w:p>
          <w:p w14:paraId="41256A2E" w14:textId="66B05F9C" w:rsidR="00212CED" w:rsidRPr="00E6520A" w:rsidRDefault="00212CED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074915">
              <w:rPr>
                <w:rFonts w:cstheme="minorHAnsi"/>
                <w:sz w:val="24"/>
                <w:szCs w:val="24"/>
              </w:rPr>
              <w:t xml:space="preserve"> </w:t>
            </w:r>
            <w:r w:rsidR="00B61B38">
              <w:rPr>
                <w:rFonts w:cstheme="minorHAnsi"/>
                <w:sz w:val="24"/>
                <w:szCs w:val="24"/>
              </w:rPr>
              <w:t>-</w:t>
            </w:r>
          </w:p>
          <w:p w14:paraId="5F914C7E" w14:textId="1750C322" w:rsidR="00212CED" w:rsidRPr="00EA63B8" w:rsidRDefault="00212CED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074915">
              <w:rPr>
                <w:rFonts w:cstheme="minorHAnsi"/>
                <w:sz w:val="24"/>
                <w:szCs w:val="24"/>
              </w:rPr>
              <w:t xml:space="preserve"> Dersi öğretim elemanının anlatımı</w:t>
            </w:r>
            <w:r w:rsidR="006C504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D8452B7" w14:textId="21E08546" w:rsidR="00212CED" w:rsidRPr="00A07D60" w:rsidRDefault="00212CED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077946" w:rsidRPr="00A53D7F">
              <w:rPr>
                <w:rFonts w:ascii="Calibri" w:hAnsi="Calibri" w:cstheme="minorHAnsi"/>
                <w:sz w:val="24"/>
                <w:szCs w:val="24"/>
              </w:rPr>
              <w:t xml:space="preserve"> </w:t>
            </w:r>
            <w:r w:rsidR="00A56B73">
              <w:rPr>
                <w:rFonts w:cstheme="minorHAnsi"/>
                <w:sz w:val="24"/>
                <w:szCs w:val="24"/>
              </w:rPr>
              <w:t>Öğrenciler tarafından konuyla ilgili verilecek çeşitli kaynaklardan okuma ve araştırma yapılması.</w:t>
            </w:r>
          </w:p>
          <w:p w14:paraId="28660169" w14:textId="0EFEFD0D" w:rsidR="00212CED" w:rsidRPr="00E6520A" w:rsidRDefault="00212CED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  <w:r w:rsidR="001472A6">
              <w:rPr>
                <w:rFonts w:cstheme="minorHAnsi"/>
                <w:sz w:val="24"/>
                <w:szCs w:val="24"/>
              </w:rPr>
              <w:t xml:space="preserve"> </w:t>
            </w:r>
            <w:r w:rsidR="006C504D">
              <w:rPr>
                <w:rFonts w:cstheme="minorHAnsi"/>
                <w:sz w:val="24"/>
                <w:szCs w:val="24"/>
              </w:rPr>
              <w:t xml:space="preserve">Vize </w:t>
            </w:r>
            <w:r w:rsidR="00B61B38">
              <w:rPr>
                <w:rFonts w:cstheme="minorHAnsi"/>
                <w:sz w:val="24"/>
                <w:szCs w:val="24"/>
              </w:rPr>
              <w:t>Sınavı</w:t>
            </w:r>
          </w:p>
          <w:p w14:paraId="08D021F8" w14:textId="76759703" w:rsidR="00212CED" w:rsidRPr="00E6520A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36F88B51" w14:textId="77777777" w:rsidTr="00A56B73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35296F1" w14:textId="77777777" w:rsidR="00212CED" w:rsidRPr="00545A46" w:rsidRDefault="00212CED" w:rsidP="00447D8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9" w:type="dxa"/>
            <w:vAlign w:val="center"/>
          </w:tcPr>
          <w:p w14:paraId="6876F507" w14:textId="70294A6E" w:rsidR="00212CED" w:rsidRDefault="00212CED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79321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A4E44">
              <w:rPr>
                <w:rFonts w:cstheme="minorHAnsi"/>
                <w:sz w:val="24"/>
                <w:szCs w:val="24"/>
              </w:rPr>
              <w:t>Romantizm akımı</w:t>
            </w:r>
          </w:p>
          <w:p w14:paraId="530E1291" w14:textId="46915B74" w:rsidR="00250C30" w:rsidRPr="00793211" w:rsidRDefault="00250C30" w:rsidP="00077946">
            <w:pPr>
              <w:spacing w:after="0" w:line="276" w:lineRule="auto"/>
            </w:pPr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</w:t>
            </w:r>
            <w:r w:rsidR="0093366C">
              <w:rPr>
                <w:sz w:val="24"/>
                <w:szCs w:val="24"/>
              </w:rPr>
              <w:t>Öğrenci</w:t>
            </w:r>
            <w:r w:rsidR="009E52BF">
              <w:rPr>
                <w:rFonts w:cstheme="minorHAnsi"/>
                <w:sz w:val="24"/>
                <w:szCs w:val="24"/>
              </w:rPr>
              <w:t xml:space="preserve">lerin </w:t>
            </w:r>
            <w:r w:rsidR="00FA4E44">
              <w:rPr>
                <w:rFonts w:cstheme="minorHAnsi"/>
                <w:sz w:val="24"/>
                <w:szCs w:val="24"/>
              </w:rPr>
              <w:t>Romantizm</w:t>
            </w:r>
            <w:r w:rsidR="009E52BF">
              <w:rPr>
                <w:rFonts w:cstheme="minorHAnsi"/>
                <w:sz w:val="24"/>
                <w:szCs w:val="24"/>
              </w:rPr>
              <w:t xml:space="preserve"> akımıyla ilgili bilgi sahibi olmaları.</w:t>
            </w:r>
          </w:p>
          <w:p w14:paraId="2BB76561" w14:textId="2EA8CC55" w:rsidR="00212CED" w:rsidRPr="00E6520A" w:rsidRDefault="00212CED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3652EF">
              <w:rPr>
                <w:rFonts w:cstheme="minorHAnsi"/>
                <w:sz w:val="24"/>
                <w:szCs w:val="24"/>
              </w:rPr>
              <w:t xml:space="preserve"> </w:t>
            </w:r>
            <w:r w:rsidR="009E52BF">
              <w:rPr>
                <w:rFonts w:cstheme="minorHAnsi"/>
                <w:sz w:val="24"/>
                <w:szCs w:val="24"/>
              </w:rPr>
              <w:t>-</w:t>
            </w:r>
          </w:p>
          <w:p w14:paraId="06E0AB65" w14:textId="50570F43" w:rsidR="000037D6" w:rsidRPr="00EA63B8" w:rsidRDefault="00212CED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3652EF">
              <w:rPr>
                <w:rFonts w:cstheme="minorHAnsi"/>
                <w:sz w:val="24"/>
                <w:szCs w:val="24"/>
              </w:rPr>
              <w:t xml:space="preserve"> </w:t>
            </w:r>
            <w:r w:rsidR="00424857">
              <w:rPr>
                <w:rFonts w:cstheme="minorHAnsi"/>
                <w:sz w:val="24"/>
                <w:szCs w:val="24"/>
              </w:rPr>
              <w:t>Dersi öğretim elemanının</w:t>
            </w:r>
            <w:r w:rsidR="0093366C">
              <w:rPr>
                <w:rFonts w:cstheme="minorHAnsi"/>
                <w:sz w:val="24"/>
                <w:szCs w:val="24"/>
              </w:rPr>
              <w:t xml:space="preserve"> </w:t>
            </w:r>
            <w:r w:rsidR="00E14236">
              <w:rPr>
                <w:rFonts w:cstheme="minorHAnsi"/>
                <w:sz w:val="24"/>
                <w:szCs w:val="24"/>
              </w:rPr>
              <w:t>anlatımı.</w:t>
            </w:r>
          </w:p>
          <w:p w14:paraId="6FE0484F" w14:textId="7A12F480" w:rsidR="00212CED" w:rsidRPr="00E6520A" w:rsidRDefault="00212CED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424857">
              <w:rPr>
                <w:rFonts w:cstheme="minorHAnsi"/>
                <w:sz w:val="24"/>
                <w:szCs w:val="24"/>
              </w:rPr>
              <w:t xml:space="preserve"> </w:t>
            </w:r>
            <w:r w:rsidR="00A56B73">
              <w:rPr>
                <w:rFonts w:cstheme="minorHAnsi"/>
                <w:sz w:val="24"/>
                <w:szCs w:val="24"/>
              </w:rPr>
              <w:t>Öğrenciler tarafından konuyla ilgili verilecek çeşitli kaynaklardan okuma ve araştırma yapılması.</w:t>
            </w:r>
          </w:p>
          <w:p w14:paraId="03CC06B6" w14:textId="77777777" w:rsidR="00212CED" w:rsidRDefault="00212CED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  <w:r w:rsidR="009E52BF">
              <w:rPr>
                <w:rFonts w:cstheme="minorHAnsi"/>
                <w:sz w:val="24"/>
                <w:szCs w:val="24"/>
              </w:rPr>
              <w:t xml:space="preserve"> Vize</w:t>
            </w:r>
            <w:r w:rsidR="00B8364E">
              <w:rPr>
                <w:rFonts w:cstheme="minorHAnsi"/>
                <w:sz w:val="24"/>
                <w:szCs w:val="24"/>
              </w:rPr>
              <w:t xml:space="preserve"> Sınavı</w:t>
            </w:r>
          </w:p>
          <w:p w14:paraId="4BFFFF78" w14:textId="6C90A30C" w:rsidR="00077946" w:rsidRPr="00077946" w:rsidRDefault="00077946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3E084543" w14:textId="77777777" w:rsidTr="00A56B73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F64B7A" w14:textId="431F94C7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9" w:type="dxa"/>
            <w:vAlign w:val="center"/>
          </w:tcPr>
          <w:p w14:paraId="77B0F868" w14:textId="443ADD58" w:rsidR="009C4607" w:rsidRDefault="009C4607" w:rsidP="00077946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A10C5">
              <w:rPr>
                <w:rFonts w:cstheme="minorHAnsi"/>
                <w:sz w:val="24"/>
                <w:szCs w:val="24"/>
              </w:rPr>
              <w:t>Romantizm</w:t>
            </w:r>
            <w:r w:rsidR="00FA4E44">
              <w:rPr>
                <w:rFonts w:cstheme="minorHAnsi"/>
                <w:sz w:val="24"/>
                <w:szCs w:val="24"/>
              </w:rPr>
              <w:t xml:space="preserve"> akımı</w:t>
            </w:r>
            <w:r w:rsidR="00A56B73">
              <w:rPr>
                <w:rFonts w:cstheme="minorHAnsi"/>
                <w:sz w:val="24"/>
                <w:szCs w:val="24"/>
              </w:rPr>
              <w:t xml:space="preserve"> Ustaları</w:t>
            </w:r>
            <w:r w:rsidR="008764F1">
              <w:rPr>
                <w:rFonts w:cstheme="minorHAnsi"/>
                <w:sz w:val="24"/>
                <w:szCs w:val="24"/>
              </w:rPr>
              <w:t>/Genel Tekrar</w:t>
            </w:r>
          </w:p>
          <w:p w14:paraId="5B2C09D0" w14:textId="5A94EC3F" w:rsidR="001E51D0" w:rsidRPr="001E51D0" w:rsidRDefault="001E51D0" w:rsidP="00077946">
            <w:pPr>
              <w:spacing w:after="0" w:line="276" w:lineRule="auto"/>
            </w:pPr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</w:t>
            </w:r>
            <w:r w:rsidR="009A3A24">
              <w:rPr>
                <w:sz w:val="24"/>
                <w:szCs w:val="24"/>
              </w:rPr>
              <w:t>Ö</w:t>
            </w:r>
            <w:r>
              <w:rPr>
                <w:sz w:val="24"/>
                <w:szCs w:val="24"/>
              </w:rPr>
              <w:t>ğrenci</w:t>
            </w:r>
            <w:r w:rsidR="009A3A24">
              <w:rPr>
                <w:sz w:val="24"/>
                <w:szCs w:val="24"/>
              </w:rPr>
              <w:t>ler</w:t>
            </w:r>
            <w:r w:rsidR="009E52BF">
              <w:rPr>
                <w:sz w:val="24"/>
                <w:szCs w:val="24"/>
              </w:rPr>
              <w:t xml:space="preserve">in </w:t>
            </w:r>
            <w:r w:rsidR="00FA4E44">
              <w:rPr>
                <w:sz w:val="24"/>
                <w:szCs w:val="24"/>
              </w:rPr>
              <w:t>Romantizm</w:t>
            </w:r>
            <w:r w:rsidR="00A56B73">
              <w:rPr>
                <w:sz w:val="24"/>
                <w:szCs w:val="24"/>
              </w:rPr>
              <w:t xml:space="preserve"> akımının öne çıkan sanatçıları ve eserleri hakkında </w:t>
            </w:r>
            <w:r w:rsidR="009E52BF">
              <w:rPr>
                <w:sz w:val="24"/>
                <w:szCs w:val="24"/>
              </w:rPr>
              <w:t>bilgi sahibi olmaları</w:t>
            </w:r>
            <w:r w:rsidR="00A56B73">
              <w:rPr>
                <w:sz w:val="24"/>
                <w:szCs w:val="24"/>
              </w:rPr>
              <w:t>, Vizeden önce tüm konuların genel tekrarının yapılması.</w:t>
            </w:r>
          </w:p>
          <w:p w14:paraId="5B369B1A" w14:textId="5F51F797" w:rsidR="009C4607" w:rsidRPr="00E6520A" w:rsidRDefault="009C4607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B8364E">
              <w:rPr>
                <w:rFonts w:cstheme="minorHAnsi"/>
                <w:sz w:val="24"/>
                <w:szCs w:val="24"/>
              </w:rPr>
              <w:t xml:space="preserve"> </w:t>
            </w:r>
            <w:r w:rsidR="009A3A24">
              <w:rPr>
                <w:rFonts w:cstheme="minorHAnsi"/>
                <w:sz w:val="24"/>
                <w:szCs w:val="24"/>
              </w:rPr>
              <w:t>-</w:t>
            </w:r>
          </w:p>
          <w:p w14:paraId="58E90EE2" w14:textId="64AD05BE" w:rsidR="009C4607" w:rsidRPr="00EA63B8" w:rsidRDefault="009C4607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B8364E">
              <w:rPr>
                <w:rFonts w:cstheme="minorHAnsi"/>
                <w:sz w:val="24"/>
                <w:szCs w:val="24"/>
              </w:rPr>
              <w:t xml:space="preserve"> </w:t>
            </w:r>
            <w:r w:rsidR="009E52BF">
              <w:rPr>
                <w:rFonts w:cstheme="minorHAnsi"/>
                <w:sz w:val="24"/>
                <w:szCs w:val="24"/>
              </w:rPr>
              <w:t>De</w:t>
            </w:r>
            <w:r w:rsidR="00E14236">
              <w:rPr>
                <w:rFonts w:cstheme="minorHAnsi"/>
                <w:sz w:val="24"/>
                <w:szCs w:val="24"/>
              </w:rPr>
              <w:t>rsi öğretim elemanının anlatımı</w:t>
            </w:r>
            <w:r w:rsidR="009E52BF">
              <w:rPr>
                <w:rFonts w:cstheme="minorHAnsi"/>
                <w:sz w:val="24"/>
                <w:szCs w:val="24"/>
              </w:rPr>
              <w:t>.</w:t>
            </w:r>
            <w:r w:rsidR="00601240">
              <w:rPr>
                <w:rFonts w:cstheme="minorHAnsi"/>
                <w:sz w:val="24"/>
                <w:szCs w:val="24"/>
              </w:rPr>
              <w:t xml:space="preserve"> Vize sınavından önce tüm konuların genel tekrarının yapılması.</w:t>
            </w:r>
          </w:p>
          <w:p w14:paraId="7FECD727" w14:textId="575CCFEC" w:rsidR="009C4607" w:rsidRPr="00E6520A" w:rsidRDefault="009C4607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B8364E">
              <w:rPr>
                <w:rFonts w:cstheme="minorHAnsi"/>
                <w:sz w:val="24"/>
                <w:szCs w:val="24"/>
              </w:rPr>
              <w:t xml:space="preserve"> </w:t>
            </w:r>
            <w:r w:rsidR="00A56B73">
              <w:rPr>
                <w:rFonts w:cstheme="minorHAnsi"/>
                <w:sz w:val="24"/>
                <w:szCs w:val="24"/>
              </w:rPr>
              <w:t>Öğrenciler tarafından konuyla ilgili verilecek çeşitli kaynaklardan okuma ve araştırma yapılması.</w:t>
            </w:r>
            <w:r w:rsidR="003D691F">
              <w:rPr>
                <w:rFonts w:cstheme="minorHAnsi"/>
                <w:sz w:val="24"/>
                <w:szCs w:val="24"/>
              </w:rPr>
              <w:t xml:space="preserve"> </w:t>
            </w:r>
            <w:r w:rsidR="005A41F9">
              <w:rPr>
                <w:rFonts w:cstheme="minorHAnsi"/>
                <w:sz w:val="24"/>
                <w:szCs w:val="24"/>
              </w:rPr>
              <w:t>Vize Sınavından önce bütün konuların genel tekrarının yapılması.</w:t>
            </w:r>
          </w:p>
          <w:p w14:paraId="5FA77E00" w14:textId="77777777" w:rsidR="00FF2F7D" w:rsidRDefault="009C4607" w:rsidP="0007794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  <w:r w:rsidR="009E52BF">
              <w:rPr>
                <w:rFonts w:cstheme="minorHAnsi"/>
                <w:sz w:val="24"/>
                <w:szCs w:val="24"/>
              </w:rPr>
              <w:t xml:space="preserve"> Vize</w:t>
            </w:r>
            <w:r w:rsidR="00B8364E">
              <w:rPr>
                <w:rFonts w:cstheme="minorHAnsi"/>
                <w:sz w:val="24"/>
                <w:szCs w:val="24"/>
              </w:rPr>
              <w:t xml:space="preserve"> Sınavı</w:t>
            </w:r>
          </w:p>
          <w:p w14:paraId="5811CD92" w14:textId="7B5C036A" w:rsidR="0018439B" w:rsidRPr="00EA63B8" w:rsidRDefault="0018439B" w:rsidP="00077946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5DB3E6B2" w14:textId="77777777" w:rsidTr="00A56B73">
        <w:trPr>
          <w:trHeight w:val="976"/>
        </w:trPr>
        <w:tc>
          <w:tcPr>
            <w:tcW w:w="1441" w:type="dxa"/>
            <w:vAlign w:val="center"/>
          </w:tcPr>
          <w:p w14:paraId="5E55F268" w14:textId="69165FDF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2415C2C" w14:textId="6595E92F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9" w:type="dxa"/>
            <w:vAlign w:val="center"/>
          </w:tcPr>
          <w:p w14:paraId="53253FD9" w14:textId="438026E5" w:rsidR="009C4607" w:rsidRPr="00E6520A" w:rsidRDefault="009C4607" w:rsidP="009C46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24D9DF40" w14:textId="565C4FFE" w:rsidR="001676E4" w:rsidRDefault="001676E4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 w:rsidR="00B8364E">
              <w:rPr>
                <w:rFonts w:cstheme="minorHAnsi"/>
                <w:sz w:val="24"/>
                <w:szCs w:val="24"/>
              </w:rPr>
              <w:t xml:space="preserve"> </w:t>
            </w:r>
            <w:r w:rsidR="0080576B">
              <w:rPr>
                <w:rFonts w:cstheme="minorHAnsi"/>
                <w:sz w:val="24"/>
                <w:szCs w:val="24"/>
              </w:rPr>
              <w:t>Yazılı Sınav veya Çoktan Seçmeli Test</w:t>
            </w:r>
          </w:p>
          <w:p w14:paraId="39491015" w14:textId="16F007B7" w:rsidR="00A5429A" w:rsidRDefault="009C4607" w:rsidP="00A5429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  <w:r w:rsidR="00B8364E">
              <w:rPr>
                <w:rFonts w:cstheme="minorHAnsi"/>
                <w:sz w:val="24"/>
                <w:szCs w:val="24"/>
              </w:rPr>
              <w:t xml:space="preserve"> </w:t>
            </w:r>
            <w:r w:rsidR="005A01E6">
              <w:rPr>
                <w:rFonts w:eastAsia="Times New Roman"/>
              </w:rPr>
              <w:t xml:space="preserve">100 puan üzerinden değerlendirilecek ara sınav puanı %70 </w:t>
            </w:r>
            <w:r w:rsidR="003D691F">
              <w:rPr>
                <w:rFonts w:eastAsia="Times New Roman"/>
              </w:rPr>
              <w:t xml:space="preserve">yazılı sınav veya </w:t>
            </w:r>
            <w:r w:rsidR="005A01E6">
              <w:rPr>
                <w:rFonts w:eastAsia="Times New Roman"/>
              </w:rPr>
              <w:t>test, %30 ödev tesliminden oluşmaktadır.</w:t>
            </w:r>
          </w:p>
          <w:p w14:paraId="43242BDF" w14:textId="6A1EC3C3" w:rsidR="00212CED" w:rsidRPr="00EA63B8" w:rsidRDefault="00F242AA" w:rsidP="00A5429A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Dersin %70’ine devam zorunluluğu bulunmaktadır.</w:t>
            </w:r>
          </w:p>
        </w:tc>
      </w:tr>
      <w:tr w:rsidR="00212CED" w:rsidRPr="00545A46" w14:paraId="54BD12EE" w14:textId="77777777" w:rsidTr="00A56B73">
        <w:trPr>
          <w:trHeight w:val="926"/>
        </w:trPr>
        <w:tc>
          <w:tcPr>
            <w:tcW w:w="1441" w:type="dxa"/>
            <w:vAlign w:val="center"/>
          </w:tcPr>
          <w:p w14:paraId="59A62EF4" w14:textId="42FAB791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7641CE2" w14:textId="0F5FB455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9" w:type="dxa"/>
            <w:vAlign w:val="center"/>
          </w:tcPr>
          <w:p w14:paraId="5B80780B" w14:textId="4E7A3F3C" w:rsidR="003D691F" w:rsidRDefault="00212CED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C8689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D691F" w:rsidRPr="003D691F">
              <w:rPr>
                <w:rFonts w:cstheme="minorHAnsi"/>
                <w:sz w:val="24"/>
                <w:szCs w:val="24"/>
              </w:rPr>
              <w:t>Fransız Akademik Sanatı</w:t>
            </w:r>
          </w:p>
          <w:p w14:paraId="6A8A1955" w14:textId="0DA845F8" w:rsidR="003D691F" w:rsidRPr="00212CED" w:rsidRDefault="003D691F" w:rsidP="003D691F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Öğrencilerin Fransız Akademik Sanatı hakkında bilgi sahibi olmaları. </w:t>
            </w:r>
          </w:p>
          <w:p w14:paraId="4EFABBD4" w14:textId="77777777" w:rsidR="003D691F" w:rsidRPr="00545A46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>
              <w:rPr>
                <w:rFonts w:cstheme="minorHAnsi"/>
                <w:sz w:val="24"/>
                <w:szCs w:val="24"/>
              </w:rPr>
              <w:t>-</w:t>
            </w:r>
          </w:p>
          <w:p w14:paraId="040487B7" w14:textId="77777777" w:rsidR="003D691F" w:rsidRPr="00545A46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>
              <w:rPr>
                <w:rFonts w:cstheme="minorHAnsi"/>
                <w:sz w:val="24"/>
                <w:szCs w:val="24"/>
              </w:rPr>
              <w:t xml:space="preserve"> Dersin öğretim elemanı tarafından anlatımı.</w:t>
            </w:r>
          </w:p>
          <w:p w14:paraId="3CD726D6" w14:textId="392F1F92" w:rsidR="003D691F" w:rsidRPr="00545A46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>
              <w:rPr>
                <w:rFonts w:cstheme="minorHAnsi"/>
                <w:sz w:val="24"/>
                <w:szCs w:val="24"/>
              </w:rPr>
              <w:t xml:space="preserve"> Öğrenciler tarafından konuyla ilgili verilecek çeşitli kaynaklardan okuma ve araştırma yapılması.</w:t>
            </w:r>
          </w:p>
          <w:p w14:paraId="2FBF30BA" w14:textId="02282962" w:rsidR="00212CED" w:rsidRPr="003D691F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>
              <w:rPr>
                <w:rFonts w:cstheme="minorHAnsi"/>
                <w:sz w:val="24"/>
                <w:szCs w:val="24"/>
              </w:rPr>
              <w:t xml:space="preserve"> Final Sınavı</w:t>
            </w:r>
          </w:p>
        </w:tc>
      </w:tr>
      <w:tr w:rsidR="00212CED" w:rsidRPr="00545A46" w14:paraId="4D9798DD" w14:textId="77777777" w:rsidTr="00A56B73">
        <w:trPr>
          <w:trHeight w:val="2681"/>
        </w:trPr>
        <w:tc>
          <w:tcPr>
            <w:tcW w:w="1441" w:type="dxa"/>
            <w:vAlign w:val="center"/>
          </w:tcPr>
          <w:p w14:paraId="748C199C" w14:textId="431BBCE8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DBF7E1E" w14:textId="112D3BE7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9" w:type="dxa"/>
            <w:vAlign w:val="center"/>
          </w:tcPr>
          <w:p w14:paraId="52C8F002" w14:textId="5D4EB558" w:rsidR="003D691F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Konu: Oryantalizm</w:t>
            </w:r>
          </w:p>
          <w:p w14:paraId="01AC6D93" w14:textId="3B6CACF9" w:rsidR="003D691F" w:rsidRPr="00212CED" w:rsidRDefault="003D691F" w:rsidP="003D691F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Öğrencilerin Oryantalizm hakkında bilgi sahibi olmaları.</w:t>
            </w:r>
          </w:p>
          <w:p w14:paraId="4EF442A5" w14:textId="77777777" w:rsidR="003D691F" w:rsidRPr="00545A46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>
              <w:rPr>
                <w:rFonts w:cstheme="minorHAnsi"/>
                <w:sz w:val="24"/>
                <w:szCs w:val="24"/>
              </w:rPr>
              <w:t xml:space="preserve"> -</w:t>
            </w:r>
          </w:p>
          <w:p w14:paraId="0BAD8E29" w14:textId="77777777" w:rsidR="003D691F" w:rsidRPr="00545A46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>
              <w:rPr>
                <w:rFonts w:cstheme="minorHAnsi"/>
                <w:sz w:val="24"/>
                <w:szCs w:val="24"/>
              </w:rPr>
              <w:t xml:space="preserve"> Dersin öğretim elemanı tarafından anlatımı.</w:t>
            </w:r>
          </w:p>
          <w:p w14:paraId="1C3379B0" w14:textId="6BF4B8D1" w:rsidR="003D691F" w:rsidRPr="00545A46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</w:t>
            </w:r>
            <w:r>
              <w:rPr>
                <w:rFonts w:cstheme="minorHAnsi"/>
                <w:sz w:val="24"/>
                <w:szCs w:val="24"/>
              </w:rPr>
              <w:t xml:space="preserve"> : Öğrenciler tarafından konuyla ilgili verilecek çeşitli kaynaklardan okuma ve araştırma yapılması.</w:t>
            </w:r>
          </w:p>
          <w:p w14:paraId="4CB250E4" w14:textId="77777777" w:rsidR="00FA3BA2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>
              <w:rPr>
                <w:rFonts w:cstheme="minorHAnsi"/>
                <w:sz w:val="24"/>
                <w:szCs w:val="24"/>
              </w:rPr>
              <w:t xml:space="preserve"> Final Sınavı</w:t>
            </w:r>
          </w:p>
          <w:p w14:paraId="36A0B048" w14:textId="40D87FF9" w:rsidR="003D691F" w:rsidRPr="00EA63B8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32F81BEA" w14:textId="77777777" w:rsidTr="003D691F">
        <w:trPr>
          <w:trHeight w:val="543"/>
        </w:trPr>
        <w:tc>
          <w:tcPr>
            <w:tcW w:w="1441" w:type="dxa"/>
            <w:vAlign w:val="center"/>
          </w:tcPr>
          <w:p w14:paraId="4BD046E7" w14:textId="57279B7A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3CE5FC" w14:textId="694EDAD0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9" w:type="dxa"/>
            <w:vAlign w:val="center"/>
          </w:tcPr>
          <w:p w14:paraId="31AD136B" w14:textId="6501C41F" w:rsidR="003D691F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Konu: Ön </w:t>
            </w:r>
            <w:proofErr w:type="spellStart"/>
            <w:r>
              <w:rPr>
                <w:rFonts w:cstheme="minorHAnsi"/>
                <w:sz w:val="24"/>
                <w:szCs w:val="24"/>
              </w:rPr>
              <w:t>Raffaellocu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Sanat/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Rafaelitler</w:t>
            </w:r>
            <w:proofErr w:type="spellEnd"/>
          </w:p>
          <w:p w14:paraId="57CEBD6C" w14:textId="36B010EA" w:rsidR="003D691F" w:rsidRPr="00212CED" w:rsidRDefault="003D691F" w:rsidP="003D691F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Öğrencilerin </w:t>
            </w:r>
            <w:r>
              <w:rPr>
                <w:rFonts w:cstheme="minorHAnsi"/>
                <w:sz w:val="24"/>
                <w:szCs w:val="24"/>
              </w:rPr>
              <w:t xml:space="preserve">Ön </w:t>
            </w:r>
            <w:proofErr w:type="spellStart"/>
            <w:r>
              <w:rPr>
                <w:rFonts w:cstheme="minorHAnsi"/>
                <w:sz w:val="24"/>
                <w:szCs w:val="24"/>
              </w:rPr>
              <w:t>Raffaellocu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Sanat/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Rafaelitler</w:t>
            </w:r>
            <w:proofErr w:type="spellEnd"/>
            <w:r>
              <w:rPr>
                <w:sz w:val="24"/>
                <w:szCs w:val="24"/>
              </w:rPr>
              <w:t xml:space="preserve"> hakkında bilgi sahibi olmaları.</w:t>
            </w:r>
          </w:p>
          <w:p w14:paraId="3145C901" w14:textId="77777777" w:rsidR="003D691F" w:rsidRPr="00545A46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>
              <w:rPr>
                <w:rFonts w:cstheme="minorHAnsi"/>
                <w:sz w:val="24"/>
                <w:szCs w:val="24"/>
              </w:rPr>
              <w:t xml:space="preserve"> -</w:t>
            </w:r>
          </w:p>
          <w:p w14:paraId="5D3CED00" w14:textId="77777777" w:rsidR="003D691F" w:rsidRPr="00545A46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>
              <w:rPr>
                <w:rFonts w:cstheme="minorHAnsi"/>
                <w:sz w:val="24"/>
                <w:szCs w:val="24"/>
              </w:rPr>
              <w:t xml:space="preserve"> Dersin öğretim elemanı tarafından anlatımı.</w:t>
            </w:r>
          </w:p>
          <w:p w14:paraId="055CF757" w14:textId="3B92F267" w:rsidR="003D691F" w:rsidRPr="00545A46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>
              <w:rPr>
                <w:rFonts w:cstheme="minorHAnsi"/>
                <w:sz w:val="24"/>
                <w:szCs w:val="24"/>
              </w:rPr>
              <w:t xml:space="preserve"> Öğrenciler tarafından konuyla ilgili verilecek çeşitli </w:t>
            </w:r>
            <w:r>
              <w:rPr>
                <w:rFonts w:cstheme="minorHAnsi"/>
                <w:sz w:val="24"/>
                <w:szCs w:val="24"/>
              </w:rPr>
              <w:lastRenderedPageBreak/>
              <w:t>kaynaklardan okuma ve araştırma yapılması.</w:t>
            </w:r>
          </w:p>
          <w:p w14:paraId="09559314" w14:textId="5A896C04" w:rsidR="0018439B" w:rsidRPr="00EA63B8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>
              <w:rPr>
                <w:rFonts w:cstheme="minorHAnsi"/>
                <w:sz w:val="24"/>
                <w:szCs w:val="24"/>
              </w:rPr>
              <w:t xml:space="preserve"> Final Sınavı</w:t>
            </w:r>
          </w:p>
        </w:tc>
      </w:tr>
      <w:tr w:rsidR="00212CED" w:rsidRPr="00545A46" w14:paraId="501CEC81" w14:textId="77777777" w:rsidTr="00A56B73">
        <w:trPr>
          <w:trHeight w:val="599"/>
        </w:trPr>
        <w:tc>
          <w:tcPr>
            <w:tcW w:w="1441" w:type="dxa"/>
            <w:vAlign w:val="center"/>
          </w:tcPr>
          <w:p w14:paraId="7353BBF1" w14:textId="7CA59C62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E5E07E1" w14:textId="2C8AF111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9" w:type="dxa"/>
            <w:vAlign w:val="center"/>
          </w:tcPr>
          <w:p w14:paraId="59C84395" w14:textId="275B8F37" w:rsidR="003D691F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Konu: Realizm akımı</w:t>
            </w:r>
          </w:p>
          <w:p w14:paraId="72D580B2" w14:textId="77777777" w:rsidR="003D691F" w:rsidRPr="00DE6729" w:rsidRDefault="003D691F" w:rsidP="003D691F">
            <w:pPr>
              <w:spacing w:after="0" w:line="276" w:lineRule="auto"/>
            </w:pPr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Öğrencilerin Realizm akımıyla ilgili bilgi sahibi olmaları.</w:t>
            </w:r>
          </w:p>
          <w:p w14:paraId="03B72E25" w14:textId="77777777" w:rsidR="003D691F" w:rsidRPr="00545A46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>
              <w:rPr>
                <w:rFonts w:cstheme="minorHAnsi"/>
                <w:sz w:val="24"/>
                <w:szCs w:val="24"/>
              </w:rPr>
              <w:t xml:space="preserve"> -</w:t>
            </w:r>
          </w:p>
          <w:p w14:paraId="2571F020" w14:textId="77777777" w:rsidR="003D691F" w:rsidRPr="00545A46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>
              <w:rPr>
                <w:rFonts w:cstheme="minorHAnsi"/>
                <w:sz w:val="24"/>
                <w:szCs w:val="24"/>
              </w:rPr>
              <w:t xml:space="preserve"> Dersi öğretim elemanının anlatımı</w:t>
            </w:r>
          </w:p>
          <w:p w14:paraId="1F15B552" w14:textId="0F6A3D27" w:rsidR="003D691F" w:rsidRPr="00545A46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>
              <w:rPr>
                <w:rFonts w:cstheme="minorHAnsi"/>
                <w:sz w:val="24"/>
                <w:szCs w:val="24"/>
              </w:rPr>
              <w:t xml:space="preserve"> Öğrenciler tarafından konuyla ilgili verilecek çeşitli kaynaklardan okuma ve araştırma yapılması.</w:t>
            </w:r>
          </w:p>
          <w:p w14:paraId="1ED9DF63" w14:textId="77777777" w:rsidR="003D691F" w:rsidRPr="00545A46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>
              <w:rPr>
                <w:rFonts w:cstheme="minorHAnsi"/>
                <w:sz w:val="24"/>
                <w:szCs w:val="24"/>
              </w:rPr>
              <w:t xml:space="preserve"> Final Sınavı</w:t>
            </w:r>
          </w:p>
          <w:p w14:paraId="4FB79005" w14:textId="54EE820C" w:rsidR="00212CED" w:rsidRPr="00EA63B8" w:rsidRDefault="00212CED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5C835F6D" w14:textId="77777777" w:rsidTr="00A56B73">
        <w:trPr>
          <w:trHeight w:val="2738"/>
        </w:trPr>
        <w:tc>
          <w:tcPr>
            <w:tcW w:w="1441" w:type="dxa"/>
            <w:vAlign w:val="center"/>
          </w:tcPr>
          <w:p w14:paraId="00A9ED2E" w14:textId="5F370BEA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Pr="00545A46">
              <w:rPr>
                <w:rFonts w:cstheme="minorHAnsi"/>
                <w:sz w:val="24"/>
                <w:szCs w:val="24"/>
              </w:rPr>
              <w:t xml:space="preserve"> </w:t>
            </w:r>
            <w:r w:rsidR="009C4607"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1FCA8CC" w14:textId="6AA3E4BC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9" w:type="dxa"/>
            <w:vAlign w:val="center"/>
          </w:tcPr>
          <w:p w14:paraId="05CC344D" w14:textId="5FE64268" w:rsidR="003D691F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Realizm akımı</w:t>
            </w:r>
            <w:r w:rsidR="00DC1575">
              <w:rPr>
                <w:rFonts w:cstheme="minorHAnsi"/>
                <w:sz w:val="24"/>
                <w:szCs w:val="24"/>
              </w:rPr>
              <w:t xml:space="preserve"> Ustaları</w:t>
            </w:r>
          </w:p>
          <w:p w14:paraId="05FF27E5" w14:textId="62FB9BDE" w:rsidR="003D691F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 xml:space="preserve">: </w:t>
            </w:r>
            <w:r w:rsidR="00DC1575">
              <w:rPr>
                <w:sz w:val="24"/>
                <w:szCs w:val="24"/>
              </w:rPr>
              <w:t>Öğrencilerin Realizm akımının öne çıkan sanatçıları ve eserleri hakkında bilgi sahibi olmaları</w:t>
            </w:r>
          </w:p>
          <w:p w14:paraId="28AA3F54" w14:textId="77777777" w:rsidR="003D691F" w:rsidRPr="00545A46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64C49C4" w14:textId="77777777" w:rsidR="003D691F" w:rsidRPr="00545A46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>
              <w:rPr>
                <w:rFonts w:cstheme="minorHAnsi"/>
                <w:sz w:val="24"/>
                <w:szCs w:val="24"/>
              </w:rPr>
              <w:t xml:space="preserve"> Dersi öğretim elemanının anlatımı.</w:t>
            </w:r>
          </w:p>
          <w:p w14:paraId="57B6AC48" w14:textId="77777777" w:rsidR="003D691F" w:rsidRPr="00545A46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>
              <w:rPr>
                <w:rFonts w:cstheme="minorHAnsi"/>
                <w:sz w:val="24"/>
                <w:szCs w:val="24"/>
              </w:rPr>
              <w:t xml:space="preserve"> Öğrenciler tarafından konuyla ilgili verilecek çeşitli kaynaklardan okuma ve araştırma yapılması.</w:t>
            </w:r>
          </w:p>
          <w:p w14:paraId="33659EA1" w14:textId="08A2DA6D" w:rsidR="004055AD" w:rsidRPr="00EA63B8" w:rsidRDefault="003D691F" w:rsidP="003D691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>
              <w:rPr>
                <w:rFonts w:cstheme="minorHAnsi"/>
                <w:sz w:val="24"/>
                <w:szCs w:val="24"/>
              </w:rPr>
              <w:t xml:space="preserve"> Final Sınavı</w:t>
            </w:r>
          </w:p>
        </w:tc>
      </w:tr>
      <w:tr w:rsidR="00212CED" w:rsidRPr="00545A46" w14:paraId="084082CF" w14:textId="77777777" w:rsidTr="00A56B73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739" w:type="dxa"/>
            <w:vAlign w:val="center"/>
          </w:tcPr>
          <w:p w14:paraId="5DB597CE" w14:textId="451E683E" w:rsidR="00A07D60" w:rsidRDefault="00A07D60" w:rsidP="004055AD">
            <w:pPr>
              <w:spacing w:after="0" w:line="276" w:lineRule="auto"/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 xml:space="preserve">Konu: </w:t>
            </w:r>
            <w:r w:rsidR="004055AD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Genel Tekrar</w:t>
            </w:r>
          </w:p>
          <w:p w14:paraId="53D945C9" w14:textId="6EF48039" w:rsidR="00DE6729" w:rsidRPr="00854A89" w:rsidRDefault="00DE6729" w:rsidP="004055AD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Amaç </w:t>
            </w:r>
            <w:r w:rsidRPr="0008050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</w:t>
            </w:r>
            <w:r w:rsidR="00490F0A">
              <w:rPr>
                <w:sz w:val="24"/>
                <w:szCs w:val="24"/>
              </w:rPr>
              <w:t xml:space="preserve">Final Sınavı öncesi tüm konuların genel </w:t>
            </w:r>
            <w:r w:rsidR="003D691F">
              <w:rPr>
                <w:sz w:val="24"/>
                <w:szCs w:val="24"/>
              </w:rPr>
              <w:t>tekrarının yapılması.</w:t>
            </w:r>
          </w:p>
          <w:p w14:paraId="1A8DA5E3" w14:textId="78051678" w:rsidR="00A07D60" w:rsidRPr="00854A89" w:rsidRDefault="00A07D60" w:rsidP="004055AD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Öncesi Görevler:</w:t>
            </w:r>
            <w:r w:rsidR="0008291E">
              <w:rPr>
                <w:rFonts w:cstheme="minorHAnsi"/>
                <w:sz w:val="24"/>
                <w:szCs w:val="24"/>
              </w:rPr>
              <w:t xml:space="preserve"> </w:t>
            </w:r>
            <w:r w:rsidR="00E9250C">
              <w:rPr>
                <w:rFonts w:cstheme="minorHAnsi"/>
                <w:sz w:val="24"/>
                <w:szCs w:val="24"/>
              </w:rPr>
              <w:t>-</w:t>
            </w:r>
          </w:p>
          <w:p w14:paraId="4721A618" w14:textId="18D122D6" w:rsidR="00A07D60" w:rsidRPr="00854A89" w:rsidRDefault="00A07D60" w:rsidP="004055AD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Sırasında Yapılacaklar:</w:t>
            </w:r>
            <w:r w:rsidR="00454CF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8291E">
              <w:rPr>
                <w:rFonts w:cstheme="minorHAnsi"/>
                <w:sz w:val="24"/>
                <w:szCs w:val="24"/>
              </w:rPr>
              <w:t xml:space="preserve">Dersin öğretim elemanı tarafından </w:t>
            </w:r>
            <w:r w:rsidR="00E9250C">
              <w:rPr>
                <w:rFonts w:cstheme="minorHAnsi"/>
                <w:sz w:val="24"/>
                <w:szCs w:val="24"/>
              </w:rPr>
              <w:t>anlatılması</w:t>
            </w:r>
            <w:r w:rsidR="00C44559">
              <w:rPr>
                <w:rFonts w:cstheme="minorHAnsi"/>
                <w:sz w:val="24"/>
                <w:szCs w:val="24"/>
              </w:rPr>
              <w:t>. Final sınavı öncesinde işlenen tüm konuların genel tekrarının yapılması.</w:t>
            </w:r>
            <w:r w:rsidR="0008291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0EDBC22" w14:textId="3C9B1F43" w:rsidR="00A07D60" w:rsidRPr="00854A89" w:rsidRDefault="00A07D60" w:rsidP="004055AD">
            <w:pPr>
              <w:spacing w:after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Sonrası Görevler:</w:t>
            </w:r>
            <w:r w:rsidR="003D691F">
              <w:rPr>
                <w:rFonts w:cstheme="minorHAnsi"/>
                <w:sz w:val="24"/>
                <w:szCs w:val="24"/>
              </w:rPr>
              <w:t xml:space="preserve"> Öğrenciler tarafından konuyla ilgili verilecek çeşitli kaynaklardan okuma ve araştırma yapılması.</w:t>
            </w:r>
            <w:r w:rsidR="00454CF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14B86">
              <w:rPr>
                <w:rFonts w:cstheme="minorHAnsi"/>
                <w:bCs/>
                <w:sz w:val="24"/>
                <w:szCs w:val="24"/>
              </w:rPr>
              <w:t>İ</w:t>
            </w:r>
            <w:r w:rsidR="00C44559">
              <w:rPr>
                <w:rFonts w:cstheme="minorHAnsi"/>
                <w:bCs/>
                <w:sz w:val="24"/>
                <w:szCs w:val="24"/>
              </w:rPr>
              <w:t>şlenen tüm konularla ilgili sın</w:t>
            </w:r>
            <w:r w:rsidR="00F87AB3">
              <w:rPr>
                <w:rFonts w:cstheme="minorHAnsi"/>
                <w:bCs/>
                <w:sz w:val="24"/>
                <w:szCs w:val="24"/>
              </w:rPr>
              <w:t>avdan önce genel tekrar yapılması.</w:t>
            </w:r>
          </w:p>
          <w:p w14:paraId="7D5385CA" w14:textId="01DA80A6" w:rsidR="00212CED" w:rsidRPr="00854A89" w:rsidRDefault="00A07D60" w:rsidP="004055AD">
            <w:pPr>
              <w:spacing w:after="0" w:line="276" w:lineRule="auto"/>
              <w:rPr>
                <w:rFonts w:cstheme="minorHAnsi"/>
                <w:b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Ölçme-Değerlendirme:</w:t>
            </w:r>
            <w:r w:rsidR="00454CF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18439B">
              <w:rPr>
                <w:rFonts w:cstheme="minorHAnsi"/>
                <w:sz w:val="24"/>
                <w:szCs w:val="24"/>
              </w:rPr>
              <w:t>Final</w:t>
            </w:r>
            <w:r w:rsidR="00454CF9">
              <w:rPr>
                <w:rFonts w:cstheme="minorHAnsi"/>
                <w:sz w:val="24"/>
                <w:szCs w:val="24"/>
              </w:rPr>
              <w:t xml:space="preserve"> Sınavı</w:t>
            </w:r>
          </w:p>
        </w:tc>
      </w:tr>
      <w:tr w:rsidR="00447D8B" w:rsidRPr="00545A46" w14:paraId="1F1BE73E" w14:textId="77777777" w:rsidTr="00A56B73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447D8B" w:rsidRPr="00F11E1E" w:rsidRDefault="00447D8B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39" w:type="dxa"/>
            <w:vAlign w:val="center"/>
          </w:tcPr>
          <w:p w14:paraId="150BA31D" w14:textId="77777777" w:rsidR="00447D8B" w:rsidRPr="00212CED" w:rsidRDefault="00447D8B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7A7D5956" w14:textId="297519AC" w:rsidR="00447D8B" w:rsidRPr="00545A46" w:rsidRDefault="00447D8B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Sınavın Türü</w:t>
            </w:r>
            <w:r w:rsidR="00A07D60">
              <w:rPr>
                <w:rFonts w:cstheme="minorHAnsi"/>
                <w:sz w:val="24"/>
                <w:szCs w:val="24"/>
              </w:rPr>
              <w:t xml:space="preserve"> veya Türleri</w:t>
            </w:r>
            <w:r w:rsidRPr="00545A46">
              <w:rPr>
                <w:rFonts w:cstheme="minorHAnsi"/>
                <w:sz w:val="24"/>
                <w:szCs w:val="24"/>
              </w:rPr>
              <w:t>:</w:t>
            </w:r>
            <w:r w:rsidR="00454CF9">
              <w:rPr>
                <w:rFonts w:cstheme="minorHAnsi"/>
                <w:sz w:val="24"/>
                <w:szCs w:val="24"/>
              </w:rPr>
              <w:t xml:space="preserve"> </w:t>
            </w:r>
            <w:r w:rsidR="000736A5">
              <w:rPr>
                <w:rFonts w:cstheme="minorHAnsi"/>
                <w:sz w:val="24"/>
                <w:szCs w:val="24"/>
              </w:rPr>
              <w:t>Yazılı Sınav veya Çoktan Seçmeli Test</w:t>
            </w:r>
          </w:p>
          <w:p w14:paraId="3EE0C58A" w14:textId="260B26BB" w:rsidR="00BD7648" w:rsidRDefault="00447D8B" w:rsidP="00BD76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  <w:r w:rsidR="00454CF9">
              <w:rPr>
                <w:rFonts w:cstheme="minorHAnsi"/>
                <w:sz w:val="24"/>
                <w:szCs w:val="24"/>
              </w:rPr>
              <w:t xml:space="preserve"> </w:t>
            </w:r>
            <w:r w:rsidR="005A01E6">
              <w:rPr>
                <w:rFonts w:eastAsia="Times New Roman"/>
              </w:rPr>
              <w:t xml:space="preserve">100 puan üzerinden değerlendirilecek yılsonu sınavı puanı %70 </w:t>
            </w:r>
            <w:r w:rsidR="003D691F">
              <w:rPr>
                <w:rFonts w:eastAsia="Times New Roman"/>
              </w:rPr>
              <w:t xml:space="preserve">yazılı sınav veya </w:t>
            </w:r>
            <w:r w:rsidR="005A01E6">
              <w:rPr>
                <w:rFonts w:eastAsia="Times New Roman"/>
              </w:rPr>
              <w:t>test, %30 ödev tesliminden oluşmaktadır.</w:t>
            </w:r>
          </w:p>
          <w:p w14:paraId="54067DA6" w14:textId="77777777" w:rsidR="00447D8B" w:rsidRDefault="00F242AA" w:rsidP="00BD76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Dersin %70’ine devam zorunluluğu bulunmaktadır.</w:t>
            </w:r>
          </w:p>
          <w:p w14:paraId="180F2120" w14:textId="77777777" w:rsidR="00BD7648" w:rsidRDefault="00BD7648" w:rsidP="00BD76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0C2E019" w14:textId="36D74AE1" w:rsidR="00BD7648" w:rsidRPr="003E6268" w:rsidRDefault="00BD7648" w:rsidP="00BD764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1D5D103" w14:textId="77777777" w:rsidR="00A67920" w:rsidRDefault="00A67920" w:rsidP="00D37C68">
      <w:pPr>
        <w:spacing w:line="276" w:lineRule="auto"/>
      </w:pPr>
    </w:p>
    <w:sectPr w:rsidR="00A67920" w:rsidSect="00212CED">
      <w:headerReference w:type="default" r:id="rId8"/>
      <w:footerReference w:type="default" r:id="rId9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CE954" w14:textId="77777777" w:rsidR="009630C9" w:rsidRDefault="009630C9" w:rsidP="00A67920">
      <w:r>
        <w:separator/>
      </w:r>
    </w:p>
  </w:endnote>
  <w:endnote w:type="continuationSeparator" w:id="0">
    <w:p w14:paraId="5A2F9DAD" w14:textId="77777777" w:rsidR="009630C9" w:rsidRDefault="009630C9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FB764" w14:textId="661400B6" w:rsidR="00A67920" w:rsidRDefault="00A67920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F0C79" w14:textId="77777777" w:rsidR="009630C9" w:rsidRDefault="009630C9" w:rsidP="00A67920">
      <w:r>
        <w:separator/>
      </w:r>
    </w:p>
  </w:footnote>
  <w:footnote w:type="continuationSeparator" w:id="0">
    <w:p w14:paraId="61E31BDD" w14:textId="77777777" w:rsidR="009630C9" w:rsidRDefault="009630C9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91439" w14:textId="20FDBF94" w:rsidR="00096130" w:rsidRDefault="00096130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A67920" w:rsidRPr="00096130" w:rsidRDefault="00A67920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20"/>
    <w:rsid w:val="000037D6"/>
    <w:rsid w:val="00017EB9"/>
    <w:rsid w:val="00034E8B"/>
    <w:rsid w:val="0004007D"/>
    <w:rsid w:val="0004035D"/>
    <w:rsid w:val="00070E50"/>
    <w:rsid w:val="000736A5"/>
    <w:rsid w:val="00074915"/>
    <w:rsid w:val="000770A6"/>
    <w:rsid w:val="00077946"/>
    <w:rsid w:val="0008050C"/>
    <w:rsid w:val="00080E7D"/>
    <w:rsid w:val="0008291E"/>
    <w:rsid w:val="00095362"/>
    <w:rsid w:val="00096130"/>
    <w:rsid w:val="000A1161"/>
    <w:rsid w:val="000C095F"/>
    <w:rsid w:val="000C77AB"/>
    <w:rsid w:val="000D38F2"/>
    <w:rsid w:val="000E6C12"/>
    <w:rsid w:val="000F0E94"/>
    <w:rsid w:val="00113D2A"/>
    <w:rsid w:val="00115913"/>
    <w:rsid w:val="00123BBE"/>
    <w:rsid w:val="0013590F"/>
    <w:rsid w:val="00140DEC"/>
    <w:rsid w:val="0014258B"/>
    <w:rsid w:val="00143744"/>
    <w:rsid w:val="001472A6"/>
    <w:rsid w:val="001644BF"/>
    <w:rsid w:val="001676E4"/>
    <w:rsid w:val="00172BBD"/>
    <w:rsid w:val="001741CE"/>
    <w:rsid w:val="0018207C"/>
    <w:rsid w:val="0018439B"/>
    <w:rsid w:val="00187F72"/>
    <w:rsid w:val="00191102"/>
    <w:rsid w:val="00191E0D"/>
    <w:rsid w:val="00197786"/>
    <w:rsid w:val="001B03CD"/>
    <w:rsid w:val="001B54FE"/>
    <w:rsid w:val="001C02A0"/>
    <w:rsid w:val="001C18A5"/>
    <w:rsid w:val="001C5738"/>
    <w:rsid w:val="001C60DD"/>
    <w:rsid w:val="001E51D0"/>
    <w:rsid w:val="001F4E66"/>
    <w:rsid w:val="002021DC"/>
    <w:rsid w:val="00202F15"/>
    <w:rsid w:val="00212CED"/>
    <w:rsid w:val="0022539C"/>
    <w:rsid w:val="00250C30"/>
    <w:rsid w:val="002546D2"/>
    <w:rsid w:val="00255B59"/>
    <w:rsid w:val="002724D0"/>
    <w:rsid w:val="00273267"/>
    <w:rsid w:val="00276439"/>
    <w:rsid w:val="002766E2"/>
    <w:rsid w:val="00277302"/>
    <w:rsid w:val="00284BDB"/>
    <w:rsid w:val="002A10C5"/>
    <w:rsid w:val="002A1C3D"/>
    <w:rsid w:val="002B2C99"/>
    <w:rsid w:val="002B6EE7"/>
    <w:rsid w:val="002C5190"/>
    <w:rsid w:val="002D087C"/>
    <w:rsid w:val="002D5E50"/>
    <w:rsid w:val="002E7D38"/>
    <w:rsid w:val="002F59FA"/>
    <w:rsid w:val="00323488"/>
    <w:rsid w:val="00325D19"/>
    <w:rsid w:val="003303D7"/>
    <w:rsid w:val="00330BD3"/>
    <w:rsid w:val="003330F5"/>
    <w:rsid w:val="003339C1"/>
    <w:rsid w:val="00334C3B"/>
    <w:rsid w:val="00346F0F"/>
    <w:rsid w:val="003627EA"/>
    <w:rsid w:val="003652EF"/>
    <w:rsid w:val="003715B8"/>
    <w:rsid w:val="00390BA4"/>
    <w:rsid w:val="003B2605"/>
    <w:rsid w:val="003B6549"/>
    <w:rsid w:val="003C45A9"/>
    <w:rsid w:val="003C5EA1"/>
    <w:rsid w:val="003D00A7"/>
    <w:rsid w:val="003D120F"/>
    <w:rsid w:val="003D66B3"/>
    <w:rsid w:val="003D691F"/>
    <w:rsid w:val="003E3268"/>
    <w:rsid w:val="003E6268"/>
    <w:rsid w:val="003E65A8"/>
    <w:rsid w:val="00402F7E"/>
    <w:rsid w:val="004055AD"/>
    <w:rsid w:val="00410240"/>
    <w:rsid w:val="00424857"/>
    <w:rsid w:val="00445DE6"/>
    <w:rsid w:val="00447D8B"/>
    <w:rsid w:val="00454CF9"/>
    <w:rsid w:val="004773D0"/>
    <w:rsid w:val="00490F0A"/>
    <w:rsid w:val="0049451C"/>
    <w:rsid w:val="004968D0"/>
    <w:rsid w:val="004A0BEB"/>
    <w:rsid w:val="004C2BDE"/>
    <w:rsid w:val="004C743C"/>
    <w:rsid w:val="004D6D44"/>
    <w:rsid w:val="004D7C31"/>
    <w:rsid w:val="004E5476"/>
    <w:rsid w:val="00507204"/>
    <w:rsid w:val="00514B86"/>
    <w:rsid w:val="00527C66"/>
    <w:rsid w:val="00543237"/>
    <w:rsid w:val="00552818"/>
    <w:rsid w:val="00562618"/>
    <w:rsid w:val="0057105F"/>
    <w:rsid w:val="00574467"/>
    <w:rsid w:val="00587F61"/>
    <w:rsid w:val="00590E38"/>
    <w:rsid w:val="005920EF"/>
    <w:rsid w:val="00596350"/>
    <w:rsid w:val="005A01E6"/>
    <w:rsid w:val="005A41F9"/>
    <w:rsid w:val="005A6CBB"/>
    <w:rsid w:val="005B3537"/>
    <w:rsid w:val="005C0893"/>
    <w:rsid w:val="005C14BC"/>
    <w:rsid w:val="005D1BFF"/>
    <w:rsid w:val="005D629A"/>
    <w:rsid w:val="005E1F5B"/>
    <w:rsid w:val="005E5BE8"/>
    <w:rsid w:val="00601240"/>
    <w:rsid w:val="00613490"/>
    <w:rsid w:val="0063714F"/>
    <w:rsid w:val="00642648"/>
    <w:rsid w:val="00643B83"/>
    <w:rsid w:val="006636FA"/>
    <w:rsid w:val="006742C9"/>
    <w:rsid w:val="006858AA"/>
    <w:rsid w:val="006862BE"/>
    <w:rsid w:val="0069187C"/>
    <w:rsid w:val="006A1611"/>
    <w:rsid w:val="006B444A"/>
    <w:rsid w:val="006B7312"/>
    <w:rsid w:val="006C504D"/>
    <w:rsid w:val="006D32DD"/>
    <w:rsid w:val="006E1F26"/>
    <w:rsid w:val="006F3B99"/>
    <w:rsid w:val="006F6456"/>
    <w:rsid w:val="006F7A50"/>
    <w:rsid w:val="00711050"/>
    <w:rsid w:val="007113A6"/>
    <w:rsid w:val="007125AD"/>
    <w:rsid w:val="00717FB1"/>
    <w:rsid w:val="00724D39"/>
    <w:rsid w:val="0072600A"/>
    <w:rsid w:val="00727924"/>
    <w:rsid w:val="0074547A"/>
    <w:rsid w:val="00745AE3"/>
    <w:rsid w:val="00746003"/>
    <w:rsid w:val="007467F6"/>
    <w:rsid w:val="00763AF0"/>
    <w:rsid w:val="00787969"/>
    <w:rsid w:val="00790466"/>
    <w:rsid w:val="00793211"/>
    <w:rsid w:val="007963F8"/>
    <w:rsid w:val="007A1FCC"/>
    <w:rsid w:val="007A2C18"/>
    <w:rsid w:val="007A6F01"/>
    <w:rsid w:val="007C1778"/>
    <w:rsid w:val="007C6424"/>
    <w:rsid w:val="007C6EE2"/>
    <w:rsid w:val="007F4EBF"/>
    <w:rsid w:val="007F71D3"/>
    <w:rsid w:val="0080576B"/>
    <w:rsid w:val="00805CE1"/>
    <w:rsid w:val="008205FF"/>
    <w:rsid w:val="00830034"/>
    <w:rsid w:val="008354E6"/>
    <w:rsid w:val="00854A89"/>
    <w:rsid w:val="00855A1B"/>
    <w:rsid w:val="00863FF0"/>
    <w:rsid w:val="00873FA9"/>
    <w:rsid w:val="008764F1"/>
    <w:rsid w:val="008777A9"/>
    <w:rsid w:val="008C0DCE"/>
    <w:rsid w:val="008C74B5"/>
    <w:rsid w:val="008D0A93"/>
    <w:rsid w:val="008E03D9"/>
    <w:rsid w:val="008E12E6"/>
    <w:rsid w:val="008E20C4"/>
    <w:rsid w:val="008E2D64"/>
    <w:rsid w:val="008F2044"/>
    <w:rsid w:val="00915001"/>
    <w:rsid w:val="0092048C"/>
    <w:rsid w:val="00931BAB"/>
    <w:rsid w:val="0093366C"/>
    <w:rsid w:val="009337C4"/>
    <w:rsid w:val="009413B5"/>
    <w:rsid w:val="009414A7"/>
    <w:rsid w:val="00956BA2"/>
    <w:rsid w:val="009578BA"/>
    <w:rsid w:val="009630C9"/>
    <w:rsid w:val="00977649"/>
    <w:rsid w:val="009841B0"/>
    <w:rsid w:val="00987B54"/>
    <w:rsid w:val="00991CD1"/>
    <w:rsid w:val="009935E6"/>
    <w:rsid w:val="00994A9A"/>
    <w:rsid w:val="00997A89"/>
    <w:rsid w:val="009A3A24"/>
    <w:rsid w:val="009C4607"/>
    <w:rsid w:val="009D519B"/>
    <w:rsid w:val="009E194E"/>
    <w:rsid w:val="009E52BF"/>
    <w:rsid w:val="009F1504"/>
    <w:rsid w:val="00A04661"/>
    <w:rsid w:val="00A07D60"/>
    <w:rsid w:val="00A22B6E"/>
    <w:rsid w:val="00A24787"/>
    <w:rsid w:val="00A24B03"/>
    <w:rsid w:val="00A3745F"/>
    <w:rsid w:val="00A44277"/>
    <w:rsid w:val="00A47659"/>
    <w:rsid w:val="00A53D7F"/>
    <w:rsid w:val="00A5429A"/>
    <w:rsid w:val="00A553DC"/>
    <w:rsid w:val="00A566ED"/>
    <w:rsid w:val="00A56B73"/>
    <w:rsid w:val="00A65542"/>
    <w:rsid w:val="00A67920"/>
    <w:rsid w:val="00A827AA"/>
    <w:rsid w:val="00A87BD1"/>
    <w:rsid w:val="00A91219"/>
    <w:rsid w:val="00AA4C5A"/>
    <w:rsid w:val="00AC523E"/>
    <w:rsid w:val="00AC5EFB"/>
    <w:rsid w:val="00AC6468"/>
    <w:rsid w:val="00AE4FE8"/>
    <w:rsid w:val="00B0016A"/>
    <w:rsid w:val="00B06BE4"/>
    <w:rsid w:val="00B2136F"/>
    <w:rsid w:val="00B35F04"/>
    <w:rsid w:val="00B36075"/>
    <w:rsid w:val="00B5016C"/>
    <w:rsid w:val="00B525C9"/>
    <w:rsid w:val="00B56BA4"/>
    <w:rsid w:val="00B61B38"/>
    <w:rsid w:val="00B6224D"/>
    <w:rsid w:val="00B629A2"/>
    <w:rsid w:val="00B6405C"/>
    <w:rsid w:val="00B72BD2"/>
    <w:rsid w:val="00B72C26"/>
    <w:rsid w:val="00B74734"/>
    <w:rsid w:val="00B8364E"/>
    <w:rsid w:val="00BA298E"/>
    <w:rsid w:val="00BD4D7D"/>
    <w:rsid w:val="00BD7648"/>
    <w:rsid w:val="00BE29F7"/>
    <w:rsid w:val="00C025EA"/>
    <w:rsid w:val="00C127F9"/>
    <w:rsid w:val="00C12A49"/>
    <w:rsid w:val="00C15EC6"/>
    <w:rsid w:val="00C44559"/>
    <w:rsid w:val="00C52895"/>
    <w:rsid w:val="00C547A7"/>
    <w:rsid w:val="00C64790"/>
    <w:rsid w:val="00C74DE6"/>
    <w:rsid w:val="00C85E87"/>
    <w:rsid w:val="00C8689C"/>
    <w:rsid w:val="00C974E2"/>
    <w:rsid w:val="00CA2C9B"/>
    <w:rsid w:val="00CA5B5F"/>
    <w:rsid w:val="00CB0580"/>
    <w:rsid w:val="00CB37E4"/>
    <w:rsid w:val="00CC31B9"/>
    <w:rsid w:val="00CC384D"/>
    <w:rsid w:val="00CD3300"/>
    <w:rsid w:val="00CE3649"/>
    <w:rsid w:val="00CE6302"/>
    <w:rsid w:val="00CF6BE9"/>
    <w:rsid w:val="00CF6C74"/>
    <w:rsid w:val="00D13F1A"/>
    <w:rsid w:val="00D16ED7"/>
    <w:rsid w:val="00D3075E"/>
    <w:rsid w:val="00D310E1"/>
    <w:rsid w:val="00D331FD"/>
    <w:rsid w:val="00D37A61"/>
    <w:rsid w:val="00D37C68"/>
    <w:rsid w:val="00D45EE1"/>
    <w:rsid w:val="00D47A88"/>
    <w:rsid w:val="00D57CA5"/>
    <w:rsid w:val="00D60272"/>
    <w:rsid w:val="00D65CCB"/>
    <w:rsid w:val="00D81041"/>
    <w:rsid w:val="00D849A4"/>
    <w:rsid w:val="00D97B2F"/>
    <w:rsid w:val="00D97C2F"/>
    <w:rsid w:val="00DB1DD7"/>
    <w:rsid w:val="00DC1575"/>
    <w:rsid w:val="00DC574F"/>
    <w:rsid w:val="00DD0555"/>
    <w:rsid w:val="00DE6729"/>
    <w:rsid w:val="00DF1FCA"/>
    <w:rsid w:val="00E14236"/>
    <w:rsid w:val="00E20602"/>
    <w:rsid w:val="00E22C78"/>
    <w:rsid w:val="00E37FB7"/>
    <w:rsid w:val="00E60279"/>
    <w:rsid w:val="00E6520A"/>
    <w:rsid w:val="00E66519"/>
    <w:rsid w:val="00E66D9A"/>
    <w:rsid w:val="00E67052"/>
    <w:rsid w:val="00E73939"/>
    <w:rsid w:val="00E80D2A"/>
    <w:rsid w:val="00E85E7C"/>
    <w:rsid w:val="00E9250C"/>
    <w:rsid w:val="00E94F8E"/>
    <w:rsid w:val="00EA63B8"/>
    <w:rsid w:val="00EB48B9"/>
    <w:rsid w:val="00EB7879"/>
    <w:rsid w:val="00EC26B7"/>
    <w:rsid w:val="00EC50DD"/>
    <w:rsid w:val="00ED3D4A"/>
    <w:rsid w:val="00EE3AF2"/>
    <w:rsid w:val="00F0463E"/>
    <w:rsid w:val="00F11E1E"/>
    <w:rsid w:val="00F21080"/>
    <w:rsid w:val="00F21A59"/>
    <w:rsid w:val="00F242AA"/>
    <w:rsid w:val="00F26C34"/>
    <w:rsid w:val="00F27B84"/>
    <w:rsid w:val="00F651D2"/>
    <w:rsid w:val="00F74111"/>
    <w:rsid w:val="00F82B1F"/>
    <w:rsid w:val="00F869F5"/>
    <w:rsid w:val="00F87560"/>
    <w:rsid w:val="00F87AB3"/>
    <w:rsid w:val="00F930C6"/>
    <w:rsid w:val="00F961C7"/>
    <w:rsid w:val="00FA3BA2"/>
    <w:rsid w:val="00FA4E44"/>
    <w:rsid w:val="00FB1F5A"/>
    <w:rsid w:val="00FB419F"/>
    <w:rsid w:val="00FD1C93"/>
    <w:rsid w:val="00FF1EB0"/>
    <w:rsid w:val="00FF2F7D"/>
    <w:rsid w:val="00FF3AC5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8BCB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CE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DB37-1A71-7342-AE88-8EAE3282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1273</Words>
  <Characters>9208</Characters>
  <Application>Microsoft Macintosh Word</Application>
  <DocSecurity>0</DocSecurity>
  <Lines>297</Lines>
  <Paragraphs>171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Microsoft Office Kullanıcısı</cp:lastModifiedBy>
  <cp:revision>18</cp:revision>
  <cp:lastPrinted>2021-02-12T12:36:00Z</cp:lastPrinted>
  <dcterms:created xsi:type="dcterms:W3CDTF">2021-02-12T12:36:00Z</dcterms:created>
  <dcterms:modified xsi:type="dcterms:W3CDTF">2021-07-05T08:56:00Z</dcterms:modified>
</cp:coreProperties>
</file>